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45" w:rsidRPr="00204167" w:rsidRDefault="00F84645" w:rsidP="00F84645">
      <w:pPr>
        <w:spacing w:after="0" w:line="240" w:lineRule="auto"/>
        <w:ind w:left="5664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20416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F84645" w:rsidRPr="00204167" w:rsidRDefault="00F84645" w:rsidP="00F84645">
      <w:pPr>
        <w:spacing w:after="0" w:line="240" w:lineRule="auto"/>
        <w:ind w:left="5664" w:firstLine="993"/>
        <w:rPr>
          <w:rFonts w:ascii="Times New Roman" w:eastAsia="Times New Roman" w:hAnsi="Times New Roman" w:cs="Times New Roman"/>
          <w:sz w:val="24"/>
          <w:szCs w:val="24"/>
        </w:rPr>
      </w:pPr>
      <w:r w:rsidRPr="00204167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F84645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45" w:rsidRPr="00204167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645" w:rsidRPr="00204167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67">
        <w:rPr>
          <w:rFonts w:ascii="Times New Roman" w:eastAsia="Times New Roman" w:hAnsi="Times New Roman" w:cs="Times New Roman"/>
          <w:sz w:val="24"/>
          <w:szCs w:val="24"/>
        </w:rPr>
        <w:t>БЛОК-СХЕМА ИСПОЛНЕНИЯ МУНИЦИПАЛЬНОЙ ФУНКЦИИ</w:t>
      </w:r>
    </w:p>
    <w:p w:rsidR="00F84645" w:rsidRPr="00204167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645" w:rsidRPr="00204167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C65CD7" wp14:editId="75E469B6">
                <wp:simplePos x="0" y="0"/>
                <wp:positionH relativeFrom="column">
                  <wp:posOffset>78740</wp:posOffset>
                </wp:positionH>
                <wp:positionV relativeFrom="paragraph">
                  <wp:posOffset>66675</wp:posOffset>
                </wp:positionV>
                <wp:extent cx="6379845" cy="7938135"/>
                <wp:effectExtent l="8255" t="9525" r="12700" b="5715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7938135"/>
                          <a:chOff x="538" y="2895"/>
                          <a:chExt cx="10047" cy="12501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20" y="2895"/>
                            <a:ext cx="3541" cy="7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Планирование проверок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 соответствующий год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38" y="4510"/>
                            <a:ext cx="2466" cy="1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Согласование с органами государственного земельного надзора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38" y="6162"/>
                            <a:ext cx="1990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Согласование с прокуратурой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проведения плановых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8" y="7401"/>
                            <a:ext cx="3163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Утверждение плана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01" y="4011"/>
                            <a:ext cx="2204" cy="16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Граждане, </w:t>
                              </w:r>
                            </w:p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органы государственной власти,</w:t>
                              </w:r>
                            </w:p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органы местного самоуправления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15" y="3646"/>
                            <a:ext cx="977" cy="8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38" y="3795"/>
                            <a:ext cx="3016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Юридические лица, ИП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627" y="5724"/>
                            <a:ext cx="0" cy="43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150" y="2895"/>
                            <a:ext cx="3290" cy="8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Заявления, обращения о фактах нарушений земельного законодательства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проведения плановых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177" y="5989"/>
                            <a:ext cx="2263" cy="1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C24B7E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4B7E">
                                <w:rPr>
                                  <w:rFonts w:ascii="Times New Roman" w:hAnsi="Times New Roman" w:cs="Times New Roman"/>
                                </w:rPr>
                                <w:t>Граждане,</w:t>
                              </w:r>
                            </w:p>
                            <w:p w:rsidR="00F84645" w:rsidRPr="00C24B7E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4B7E">
                                <w:rPr>
                                  <w:rFonts w:ascii="Times New Roman" w:hAnsi="Times New Roman" w:cs="Times New Roman"/>
                                </w:rPr>
                                <w:t xml:space="preserve"> органы государственной власти, органы МСУ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153" y="5989"/>
                            <a:ext cx="1777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Юр. лица, ИП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93" y="9996"/>
                            <a:ext cx="2752" cy="7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Согласование с органом прокуратуры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59" y="12776"/>
                            <a:ext cx="8858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Акт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02" y="14439"/>
                            <a:ext cx="7433" cy="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027D47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Направление акта проверки в органы государственного земельного надзора</w:t>
                              </w:r>
                              <w:r w:rsidRPr="002C558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,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или </w:t>
                              </w:r>
                              <w:r w:rsidRPr="002C5584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должностным лицам, уполномоченным составлять протоколы об административных правонарушениях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27" y="13659"/>
                            <a:ext cx="3073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Нарушения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выявлены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770" y="14439"/>
                            <a:ext cx="1447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 дело (архив)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70" y="13659"/>
                            <a:ext cx="2910" cy="4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Нарушения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не выявлены</w:t>
                              </w:r>
                            </w:p>
                            <w:p w:rsidR="00F84645" w:rsidRPr="004A7D7B" w:rsidRDefault="00F84645" w:rsidP="00F846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23" y="11001"/>
                            <a:ext cx="2207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Принято решение о согласовании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881" y="7401"/>
                            <a:ext cx="2834" cy="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912876" w:rsidRDefault="00F84645" w:rsidP="00F84645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2876">
                                <w:rPr>
                                  <w:rFonts w:ascii="Times New Roman" w:eastAsia="Times New Roman" w:hAnsi="Times New Roman" w:cs="Times New Roman"/>
                                </w:rPr>
                                <w:t>Имеются основания для проведения внеплановой проверки</w:t>
                              </w:r>
                            </w:p>
                            <w:p w:rsidR="00F84645" w:rsidRDefault="00F84645" w:rsidP="00F84645">
                              <w:pPr>
                                <w:autoSpaceDE w:val="0"/>
                                <w:autoSpaceDN w:val="0"/>
                                <w:adjustRightInd w:val="0"/>
                                <w:spacing w:before="240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992D96">
                                <w:rPr>
                                  <w:rFonts w:eastAsia="Calibri"/>
                                  <w:bCs/>
                                </w:rPr>
                                <w:t xml:space="preserve"> мотивированное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                        </w:r>
                            </w:p>
                            <w:p w:rsidR="00F84645" w:rsidRPr="005B2864" w:rsidRDefault="00F84645" w:rsidP="00F846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356" y="11001"/>
                            <a:ext cx="1549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Отказ в согласовании</w:t>
                              </w:r>
                            </w:p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869" y="8376"/>
                            <a:ext cx="2571" cy="1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C0635C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В</w:t>
                              </w:r>
                              <w:r w:rsidRPr="00C0635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несени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е</w:t>
                              </w:r>
                              <w:r w:rsidRPr="00C0635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 изменений в ежегодный План проведения плановых проверок органов гос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. </w:t>
                              </w:r>
                              <w:r w:rsidRPr="00C0635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 xml:space="preserve">власти, органов 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МСУ</w:t>
                              </w:r>
                              <w:r w:rsidRPr="00C0635C">
                                <w:rPr>
                                  <w:rFonts w:ascii="Times New Roman" w:hAnsi="Times New Roman"/>
                                  <w:sz w:val="22"/>
                                  <w:szCs w:val="22"/>
                                </w:rPr>
                                <w:t>, граждан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Прямоугольник 58"/>
                        <wps:cNvSpPr>
                          <a:spLocks noChangeArrowheads="1"/>
                        </wps:cNvSpPr>
                        <wps:spPr bwMode="auto">
                          <a:xfrm>
                            <a:off x="6153" y="4124"/>
                            <a:ext cx="4432" cy="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FD4E16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4E16">
                                <w:rPr>
                                  <w:rFonts w:ascii="Times New Roman" w:hAnsi="Times New Roman" w:cs="Times New Roman"/>
                                </w:rPr>
                                <w:t xml:space="preserve">Проведение мероприятий по контролю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без взаимодействия с ю</w:t>
                              </w:r>
                              <w:r w:rsidRPr="00FD4E16">
                                <w:rPr>
                                  <w:rFonts w:ascii="Times New Roman" w:hAnsi="Times New Roman" w:cs="Times New Roman"/>
                                </w:rPr>
                                <w:t xml:space="preserve">р. лицами, ИП,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гражданами</w:t>
                              </w:r>
                              <w:r w:rsidRPr="00FD4E16">
                                <w:rPr>
                                  <w:rFonts w:ascii="Times New Roman" w:hAnsi="Times New Roman" w:cs="Times New Roman"/>
                                </w:rPr>
                                <w:t xml:space="preserve">, </w:t>
                              </w:r>
                            </w:p>
                            <w:p w:rsidR="00F84645" w:rsidRPr="00912876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D4E16">
                                <w:rPr>
                                  <w:rFonts w:ascii="Times New Roman" w:hAnsi="Times New Roman" w:cs="Times New Roman"/>
                                </w:rPr>
                                <w:t>органами гос. власти,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 w:rsidRPr="00912876">
                                <w:rPr>
                                  <w:rFonts w:ascii="Times New Roman" w:hAnsi="Times New Roman" w:cs="Times New Roman"/>
                                </w:rPr>
                                <w:t>органами МСУ. Подготовка мотивированного представления в случае выявления нарушений</w:t>
                              </w:r>
                            </w:p>
                            <w:p w:rsidR="00F84645" w:rsidRPr="005B2864" w:rsidRDefault="00F84645" w:rsidP="00F846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93" y="7401"/>
                            <a:ext cx="1747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Имеются основания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306" y="9996"/>
                            <a:ext cx="1414" cy="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В дело</w:t>
                              </w:r>
                            </w:p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(в архив)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805" y="7401"/>
                            <a:ext cx="1619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Отсутствуют основания</w:t>
                              </w:r>
                              <w:r w:rsidRPr="00BF4C51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3311" y="5724"/>
                            <a:ext cx="1270" cy="16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4700" y="3685"/>
                            <a:ext cx="0" cy="3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627" y="6876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326" y="3796"/>
                            <a:ext cx="0" cy="3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3701" y="13326"/>
                            <a:ext cx="0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92" y="14072"/>
                            <a:ext cx="0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8128" y="13929"/>
                            <a:ext cx="1533" cy="5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8335" y="14766"/>
                            <a:ext cx="4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0" y="8738"/>
                            <a:ext cx="6337" cy="8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Подготовка решения о проведении проверки </w:t>
                              </w:r>
                            </w:p>
                            <w:p w:rsidR="00F84645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(плановой/внеплановой, выездной и/или документарной)</w:t>
                              </w:r>
                            </w:p>
                            <w:p w:rsidR="00F84645" w:rsidRDefault="00F84645" w:rsidP="00F84645"/>
                            <w:p w:rsidR="00F84645" w:rsidRDefault="00F84645" w:rsidP="00F84645">
                              <w:pPr>
                                <w:autoSpaceDE w:val="0"/>
                                <w:autoSpaceDN w:val="0"/>
                                <w:adjustRightInd w:val="0"/>
                                <w:spacing w:before="240"/>
                                <w:jc w:val="both"/>
                                <w:rPr>
                                  <w:rFonts w:eastAsia="Calibri"/>
                                </w:rPr>
                              </w:pPr>
                              <w:r w:rsidRPr="00992D96">
                                <w:rPr>
                                  <w:rFonts w:eastAsia="Calibri"/>
                                  <w:bCs/>
                                </w:rPr>
                                <w:t xml:space="preserve"> мотивированное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</w:rPr>
                                <w:t xml:space="preserve">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                        </w:r>
                            </w:p>
                            <w:p w:rsidR="00F84645" w:rsidRPr="005B2864" w:rsidRDefault="00F84645" w:rsidP="00F846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627" y="7881"/>
                            <a:ext cx="0" cy="8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153" y="11001"/>
                            <a:ext cx="3651" cy="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912876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12876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Отмена решения о проведении внеплановой проверки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5425" y="10710"/>
                            <a:ext cx="0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9" y="11856"/>
                            <a:ext cx="8858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645" w:rsidRPr="00BF4C51" w:rsidRDefault="00F84645" w:rsidP="00F84645">
                              <w:pPr>
                                <w:pStyle w:val="ConsPlusNonforma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Уведомление проверяемого лица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7284" y="10671"/>
                            <a:ext cx="1" cy="3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1"/>
                        <wps:cNvCnPr>
                          <a:cxnSpLocks noChangeShapeType="1"/>
                        </wps:cNvCnPr>
                        <wps:spPr bwMode="auto">
                          <a:xfrm>
                            <a:off x="5905" y="11331"/>
                            <a:ext cx="24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CnPr>
                          <a:cxnSpLocks noChangeShapeType="1"/>
                        </wps:cNvCnPr>
                        <wps:spPr bwMode="auto">
                          <a:xfrm flipH="1">
                            <a:off x="7007" y="9381"/>
                            <a:ext cx="86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7466" y="3771"/>
                            <a:ext cx="164" cy="3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95" y="5564"/>
                            <a:ext cx="210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5905" y="6402"/>
                            <a:ext cx="555" cy="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51" y="8349"/>
                            <a:ext cx="210" cy="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7"/>
                        <wps:cNvCnPr>
                          <a:cxnSpLocks noChangeShapeType="1"/>
                        </wps:cNvCnPr>
                        <wps:spPr bwMode="auto">
                          <a:xfrm flipH="1">
                            <a:off x="4481" y="9576"/>
                            <a:ext cx="219" cy="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81" y="10710"/>
                            <a:ext cx="149" cy="2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5170" y="12366"/>
                            <a:ext cx="1" cy="4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3192" y="11654"/>
                            <a:ext cx="0" cy="2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8335" y="7131"/>
                            <a:ext cx="136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7630" y="8064"/>
                            <a:ext cx="1" cy="19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9326" y="5564"/>
                            <a:ext cx="1" cy="4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9326" y="7131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9326" y="8064"/>
                            <a:ext cx="0" cy="3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7466" y="6402"/>
                            <a:ext cx="23" cy="9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5" y="9576"/>
                            <a:ext cx="15" cy="22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466" y="13326"/>
                            <a:ext cx="23" cy="3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6.2pt;margin-top:5.25pt;width:502.35pt;height:625.05pt;z-index:251659264" coordorigin="538,2895" coordsize="10047,1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">
                <v:rect id="Rectangle 2" o:spid="_x0000_s1027" style="position:absolute;left:1720;top:2895;width:3541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Планирование проверок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 соответствующий год</w:t>
                        </w:r>
                      </w:p>
                    </w:txbxContent>
                  </v:textbox>
                </v:rect>
                <v:rect id="Rectangle 3" o:spid="_x0000_s1028" style="position:absolute;left:538;top:4510;width:2466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Согласование с органами государственного земельного надзора</w:t>
                        </w:r>
                      </w:p>
                    </w:txbxContent>
                  </v:textbox>
                </v:rect>
                <v:rect id="Rectangle 4" o:spid="_x0000_s1029" style="position:absolute;left:538;top:6162;width:1990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Согласование с прокуратурой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проведения плановых проверок</w:t>
                        </w:r>
                      </w:p>
                    </w:txbxContent>
                  </v:textbox>
                </v:rect>
                <v:rect id="Rectangle 5" o:spid="_x0000_s1030" style="position:absolute;left:538;top:7401;width:316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Утверждение плана проверок</w:t>
                        </w:r>
                      </w:p>
                    </w:txbxContent>
                  </v:textbox>
                </v:rect>
                <v:rect id="Rectangle 6" o:spid="_x0000_s1031" style="position:absolute;left:3701;top:4011;width:2204;height:16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Граждане, </w:t>
                        </w:r>
                      </w:p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органы государственной власти,</w:t>
                        </w:r>
                      </w:p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органы местного самоуправления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32" type="#_x0000_t32" style="position:absolute;left:2215;top:3646;width:977;height:86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rect id="Rectangle 8" o:spid="_x0000_s1033" style="position:absolute;left:538;top:3795;width:3016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Юридические лица, ИП</w:t>
                        </w:r>
                      </w:p>
                    </w:txbxContent>
                  </v:textbox>
                </v:rect>
                <v:shape id="AutoShape 9" o:spid="_x0000_s1034" type="#_x0000_t32" style="position:absolute;left:1627;top:5724;width:0;height:4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rect id="Rectangle 2" o:spid="_x0000_s1035" style="position:absolute;left:7150;top:2895;width:3290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Заявления, обращения о фактах нарушений земельного законодательства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проведения плановых проверок</w:t>
                        </w:r>
                      </w:p>
                    </w:txbxContent>
                  </v:textbox>
                </v:rect>
                <v:rect id="Rectangle 11" o:spid="_x0000_s1036" style="position:absolute;left:8177;top:5989;width:2263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F84645" w:rsidRPr="00C24B7E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4B7E">
                          <w:rPr>
                            <w:rFonts w:ascii="Times New Roman" w:hAnsi="Times New Roman" w:cs="Times New Roman"/>
                          </w:rPr>
                          <w:t>Граждане,</w:t>
                        </w:r>
                      </w:p>
                      <w:p w:rsidR="00F84645" w:rsidRPr="00C24B7E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24B7E">
                          <w:rPr>
                            <w:rFonts w:ascii="Times New Roman" w:hAnsi="Times New Roman" w:cs="Times New Roman"/>
                          </w:rPr>
                          <w:t xml:space="preserve"> органы государственной власти, органы МСУ </w:t>
                        </w:r>
                      </w:p>
                    </w:txbxContent>
                  </v:textbox>
                </v:rect>
                <v:rect id="Rectangle 12" o:spid="_x0000_s1037" style="position:absolute;left:6153;top:5989;width:177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Юр. лица, ИП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8" style="position:absolute;left:2793;top:9996;width:2752;height: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Согласование с органом прокуратуры</w:t>
                        </w:r>
                      </w:p>
                    </w:txbxContent>
                  </v:textbox>
                </v:rect>
                <v:rect id="Rectangle 14" o:spid="_x0000_s1039" style="position:absolute;left:1359;top:12776;width:8858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Акт проверки</w:t>
                        </w:r>
                      </w:p>
                    </w:txbxContent>
                  </v:textbox>
                </v:rect>
                <v:rect id="Rectangle 15" o:spid="_x0000_s1040" style="position:absolute;left:902;top:14439;width:7433;height: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F84645" w:rsidRPr="00027D47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Направление акта проверки в органы государственного земельного надзора</w:t>
                        </w:r>
                        <w:r w:rsidRPr="002C558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или </w:t>
                        </w:r>
                        <w:r w:rsidRPr="002C558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должностным лицам, уполномоченным составлять протоколы об административных правонарушениях</w:t>
                        </w:r>
                      </w:p>
                    </w:txbxContent>
                  </v:textbox>
                </v:rect>
                <v:rect id="Rectangle 16" o:spid="_x0000_s1041" style="position:absolute;left:1627;top:13659;width:307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Нарушения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выявлены</w:t>
                        </w:r>
                      </w:p>
                    </w:txbxContent>
                  </v:textbox>
                </v:rect>
                <v:rect id="Rectangle 17" o:spid="_x0000_s1042" style="position:absolute;left:8770;top:14439;width:1447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дело (архив)</w:t>
                        </w:r>
                      </w:p>
                    </w:txbxContent>
                  </v:textbox>
                </v:rect>
                <v:rect id="Rectangle 18" o:spid="_x0000_s1043" style="position:absolute;left:5170;top:13659;width:2910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Нарушения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не выявлены</w:t>
                        </w:r>
                      </w:p>
                      <w:p w:rsidR="00F84645" w:rsidRPr="004A7D7B" w:rsidRDefault="00F84645" w:rsidP="00F84645"/>
                    </w:txbxContent>
                  </v:textbox>
                </v:rect>
                <v:rect id="Rectangle 19" o:spid="_x0000_s1044" style="position:absolute;left:1823;top:11001;width:2207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Принято решение о согласовании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45" style="position:absolute;left:3881;top:7401;width:2834;height: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F84645" w:rsidRPr="00912876" w:rsidRDefault="00F84645" w:rsidP="00F8464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912876">
                          <w:rPr>
                            <w:rFonts w:ascii="Times New Roman" w:eastAsia="Times New Roman" w:hAnsi="Times New Roman" w:cs="Times New Roman"/>
                          </w:rPr>
                          <w:t>Имеются основания для проведения внеплановой проверки</w:t>
                        </w:r>
                      </w:p>
                      <w:p w:rsidR="00F84645" w:rsidRDefault="00F84645" w:rsidP="00F84645">
                        <w:pPr>
                          <w:autoSpaceDE w:val="0"/>
                          <w:autoSpaceDN w:val="0"/>
                          <w:adjustRightInd w:val="0"/>
                          <w:spacing w:before="240"/>
                          <w:jc w:val="both"/>
                          <w:rPr>
                            <w:rFonts w:eastAsia="Calibri"/>
                          </w:rPr>
                        </w:pPr>
                        <w:r w:rsidRPr="00992D96">
                          <w:rPr>
                            <w:rFonts w:eastAsia="Calibri"/>
                            <w:bCs/>
                          </w:rPr>
                          <w:t xml:space="preserve"> мотивированное</w:t>
                        </w:r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                  </w:r>
                      </w:p>
                      <w:p w:rsidR="00F84645" w:rsidRPr="005B2864" w:rsidRDefault="00F84645" w:rsidP="00F84645"/>
                    </w:txbxContent>
                  </v:textbox>
                </v:rect>
                <v:rect id="Rectangle 21" o:spid="_x0000_s1046" style="position:absolute;left:4356;top:11001;width:1549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Отказ в согласовании</w:t>
                        </w:r>
                      </w:p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7" style="position:absolute;left:7869;top:8376;width:2571;height:1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F84645" w:rsidRPr="00C0635C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В</w:t>
                        </w:r>
                        <w:r w:rsidRPr="00C063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несени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е</w:t>
                        </w:r>
                        <w:r w:rsidRPr="00C063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 изменений в ежегодный План проведения плановых проверок органов гос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. </w:t>
                        </w:r>
                        <w:r w:rsidRPr="00C063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 xml:space="preserve">власти, органов </w:t>
                        </w:r>
                        <w:r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МСУ</w:t>
                        </w:r>
                        <w:r w:rsidRPr="00C0635C">
                          <w:rPr>
                            <w:rFonts w:ascii="Times New Roman" w:hAnsi="Times New Roman"/>
                            <w:sz w:val="22"/>
                            <w:szCs w:val="22"/>
                          </w:rPr>
                          <w:t>, граждан</w:t>
                        </w:r>
                      </w:p>
                    </w:txbxContent>
                  </v:textbox>
                </v:rect>
                <v:rect id="Прямоугольник 58" o:spid="_x0000_s1048" style="position:absolute;left:6153;top:4124;width:4432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F84645" w:rsidRPr="00FD4E16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4E16">
                          <w:rPr>
                            <w:rFonts w:ascii="Times New Roman" w:hAnsi="Times New Roman" w:cs="Times New Roman"/>
                          </w:rPr>
                          <w:t xml:space="preserve">Проведение мероприятий по контролю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без взаимодействия с ю</w:t>
                        </w:r>
                        <w:r w:rsidRPr="00FD4E16">
                          <w:rPr>
                            <w:rFonts w:ascii="Times New Roman" w:hAnsi="Times New Roman" w:cs="Times New Roman"/>
                          </w:rPr>
                          <w:t xml:space="preserve">р. лицами, ИП,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гражданами</w:t>
                        </w:r>
                        <w:r w:rsidRPr="00FD4E16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</w:p>
                      <w:p w:rsidR="00F84645" w:rsidRPr="00912876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D4E16">
                          <w:rPr>
                            <w:rFonts w:ascii="Times New Roman" w:hAnsi="Times New Roman" w:cs="Times New Roman"/>
                          </w:rPr>
                          <w:t>органами гос. власти,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12876">
                          <w:rPr>
                            <w:rFonts w:ascii="Times New Roman" w:hAnsi="Times New Roman" w:cs="Times New Roman"/>
                          </w:rPr>
                          <w:t>органами МСУ. Подготовка мотивированного представления в случае выявления нарушений</w:t>
                        </w:r>
                      </w:p>
                      <w:p w:rsidR="00F84645" w:rsidRPr="005B2864" w:rsidRDefault="00F84645" w:rsidP="00F84645"/>
                    </w:txbxContent>
                  </v:textbox>
                </v:rect>
                <v:rect id="Rectangle 24" o:spid="_x0000_s1049" style="position:absolute;left:8693;top:7401;width:1747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Имеются основания</w:t>
                        </w:r>
                      </w:p>
                    </w:txbxContent>
                  </v:textbox>
                </v:rect>
                <v:rect id="Rectangle 25" o:spid="_x0000_s1050" style="position:absolute;left:6306;top:9996;width:1414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<v:textbox>
                    <w:txbxContent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 дело</w:t>
                        </w:r>
                      </w:p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(в архив)</w:t>
                        </w:r>
                      </w:p>
                    </w:txbxContent>
                  </v:textbox>
                </v:rect>
                <v:rect id="Rectangle 26" o:spid="_x0000_s1051" style="position:absolute;left:6805;top:7401;width:1619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Отсутствуют основания</w:t>
                        </w:r>
                        <w:r w:rsidRPr="00BF4C51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27" o:spid="_x0000_s1052" type="#_x0000_t32" style="position:absolute;left:3311;top:5724;width:1270;height:1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DW4L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2P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HYNbgvgAAANsAAAAPAAAAAAAAAAAAAAAAAKEC&#10;AABkcnMvZG93bnJldi54bWxQSwUGAAAAAAQABAD5AAAAjAMAAAAA&#10;">
                  <v:stroke endarrow="block"/>
                </v:shape>
                <v:shape id="AutoShape 28" o:spid="_x0000_s1053" type="#_x0000_t32" style="position:absolute;left:4700;top:3685;width:0;height:3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eLWcUAAADbAAAADwAAAGRycy9kb3ducmV2LnhtbESPQWvCQBSE74X+h+UVvNVNPIhJXYMU&#10;WorioVpCvT2yzySYfRt2V43++q4g9DjMzDfMvBhMJ87kfGtZQTpOQBBXVrdcK/jZfbzOQPiArLGz&#10;TAqu5KFYPD/NMdf2wt903oZaRAj7HBU0IfS5lL5qyKAf2544egfrDIYoXS21w0uEm05OkmQqDbYc&#10;Fxrs6b2h6rg9GQW/6+xUXssNrco0W+3RGX/bfSo1ehmWbyACDeE//Gh/aQWTDO5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eLWcUAAADbAAAADwAAAAAAAAAA&#10;AAAAAAChAgAAZHJzL2Rvd25yZXYueG1sUEsFBgAAAAAEAAQA+QAAAJMDAAAAAA==&#10;">
                  <v:stroke endarrow="block"/>
                </v:shape>
                <v:shape id="AutoShape 29" o:spid="_x0000_s1054" type="#_x0000_t32" style="position:absolute;left:1627;top:687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0Gc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tLQZwQAAANsAAAAPAAAAAAAAAAAAAAAA&#10;AKECAABkcnMvZG93bnJldi54bWxQSwUGAAAAAAQABAD5AAAAjwMAAAAA&#10;">
                  <v:stroke endarrow="block"/>
                </v:shape>
                <v:shape id="AutoShape 30" o:spid="_x0000_s1055" type="#_x0000_t32" style="position:absolute;left:9326;top:3796;width:0;height: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31" o:spid="_x0000_s1056" type="#_x0000_t32" style="position:absolute;left:3701;top:13326;width:0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AutoShape 32" o:spid="_x0000_s1057" type="#_x0000_t32" style="position:absolute;left:3192;top:14072;width:0;height: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3" o:spid="_x0000_s1058" type="#_x0000_t32" style="position:absolute;left:8128;top:13929;width:1533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shape id="AutoShape 34" o:spid="_x0000_s1059" type="#_x0000_t32" style="position:absolute;left:8335;top:14766;width:4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MXgc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DF4HGAAAA2wAAAA8AAAAAAAAA&#10;AAAAAAAAoQIAAGRycy9kb3ducmV2LnhtbFBLBQYAAAAABAAEAPkAAACUAwAAAAA=&#10;">
                  <v:stroke endarrow="block"/>
                </v:shape>
                <v:rect id="Rectangle 35" o:spid="_x0000_s1060" style="position:absolute;left:670;top:8738;width:6337;height: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Подготовка решения о проведении проверки </w:t>
                        </w:r>
                      </w:p>
                      <w:p w:rsidR="00F84645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(плановой/внеплановой, выездной и/или документарной)</w:t>
                        </w:r>
                      </w:p>
                      <w:p w:rsidR="00F84645" w:rsidRDefault="00F84645" w:rsidP="00F84645"/>
                      <w:p w:rsidR="00F84645" w:rsidRDefault="00F84645" w:rsidP="00F84645">
                        <w:pPr>
                          <w:autoSpaceDE w:val="0"/>
                          <w:autoSpaceDN w:val="0"/>
                          <w:adjustRightInd w:val="0"/>
                          <w:spacing w:before="240"/>
                          <w:jc w:val="both"/>
                          <w:rPr>
                            <w:rFonts w:eastAsia="Calibri"/>
                          </w:rPr>
                        </w:pPr>
                        <w:r w:rsidRPr="00992D96">
                          <w:rPr>
                            <w:rFonts w:eastAsia="Calibri"/>
                            <w:bCs/>
                          </w:rPr>
                          <w:t xml:space="preserve"> мотивированное</w:t>
                        </w:r>
                        <w:r>
                          <w:rPr>
                            <w:rFonts w:eastAsia="Calibri"/>
                            <w:b/>
                            <w:bCs/>
                          </w:rPr>
                          <w:t xml:space="preserve">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</w:t>
                        </w:r>
                      </w:p>
                      <w:p w:rsidR="00F84645" w:rsidRPr="005B2864" w:rsidRDefault="00F84645" w:rsidP="00F84645"/>
                    </w:txbxContent>
                  </v:textbox>
                </v:rect>
                <v:shape id="AutoShape 36" o:spid="_x0000_s1061" type="#_x0000_t32" style="position:absolute;left:1627;top:7881;width:0;height: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0sbcYAAADbAAAADwAAAGRycy9kb3ducmV2LnhtbESPT2vCQBTE7wW/w/KE3urGF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dLG3GAAAA2wAAAA8AAAAAAAAA&#10;AAAAAAAAoQIAAGRycy9kb3ducmV2LnhtbFBLBQYAAAAABAAEAPkAAACUAwAAAAA=&#10;">
                  <v:stroke endarrow="block"/>
                </v:shape>
                <v:rect id="Rectangle 37" o:spid="_x0000_s1062" style="position:absolute;left:6153;top:11001;width:3651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F84645" w:rsidRPr="00912876" w:rsidRDefault="00F84645" w:rsidP="00F84645">
                        <w:pPr>
                          <w:pStyle w:val="ConsPlusNonformat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912876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Отмена решения о проведении внеплановой проверки</w:t>
                        </w:r>
                      </w:p>
                    </w:txbxContent>
                  </v:textbox>
                </v:rect>
                <v:shape id="AutoShape 38" o:spid="_x0000_s1063" type="#_x0000_t32" style="position:absolute;left:5425;top:10710;width:0;height:2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rect id="Rectangle 39" o:spid="_x0000_s1064" style="position:absolute;left:1359;top:11856;width:8858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F84645" w:rsidRPr="00BF4C51" w:rsidRDefault="00F84645" w:rsidP="00F84645">
                        <w:pPr>
                          <w:pStyle w:val="ConsPlusNonforma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Уведомление проверяемого лица </w:t>
                        </w:r>
                      </w:p>
                    </w:txbxContent>
                  </v:textbox>
                </v:rect>
                <v:shape id="AutoShape 40" o:spid="_x0000_s1065" type="#_x0000_t32" style="position:absolute;left:7284;top:10671;width:1;height:3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Wa3cMAAADbAAAADwAAAGRycy9kb3ducmV2LnhtbESPT2sCMRTE7wW/Q3hCb92s0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Fmt3DAAAA2wAAAA8AAAAAAAAAAAAA&#10;AAAAoQIAAGRycy9kb3ducmV2LnhtbFBLBQYAAAAABAAEAPkAAACRAwAAAAA=&#10;">
                  <v:stroke endarrow="block"/>
                </v:shape>
                <v:shape id="AutoShape 41" o:spid="_x0000_s1066" type="#_x0000_t32" style="position:absolute;left:5905;top:11331;width:2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    <v:stroke endarrow="block"/>
                </v:shape>
                <v:shape id="AutoShape 42" o:spid="_x0000_s1067" type="#_x0000_t32" style="position:absolute;left:7007;top:9381;width:86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43" o:spid="_x0000_s1068" type="#_x0000_t32" style="position:absolute;left:7466;top:3771;width:164;height:3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44" o:spid="_x0000_s1069" type="#_x0000_t32" style="position:absolute;left:6595;top:5564;width:210;height:41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6c3sIAAADbAAAADwAAAGRycy9kb3ducmV2LnhtbESPQWsCMRSE74L/ITyhN81Wq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6c3sIAAADbAAAADwAAAAAAAAAAAAAA&#10;AAChAgAAZHJzL2Rvd25yZXYueG1sUEsFBgAAAAAEAAQA+QAAAJADAAAAAA==&#10;">
                  <v:stroke endarrow="block"/>
                </v:shape>
                <v:shape id="AutoShape 45" o:spid="_x0000_s1070" type="#_x0000_t32" style="position:absolute;left:5905;top:6402;width:555;height:9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v:shape id="AutoShape 46" o:spid="_x0000_s1071" type="#_x0000_t32" style="position:absolute;left:5051;top:8349;width:210;height:38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47" o:spid="_x0000_s1072" type="#_x0000_t32" style="position:absolute;left:4481;top:9576;width:219;height: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 id="AutoShape 48" o:spid="_x0000_s1073" type="#_x0000_t32" style="position:absolute;left:3881;top:10710;width:149;height:29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OW28IAAADbAAAADwAAAGRycy9kb3ducmV2LnhtbESPQWsCMRSE74L/ITyhN81arO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OW28IAAADbAAAADwAAAAAAAAAAAAAA&#10;AAChAgAAZHJzL2Rvd25yZXYueG1sUEsFBgAAAAAEAAQA+QAAAJADAAAAAA==&#10;">
                  <v:stroke endarrow="block"/>
                </v:shape>
                <v:shape id="AutoShape 49" o:spid="_x0000_s1074" type="#_x0000_t32" style="position:absolute;left:5170;top:12366;width:1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50" o:spid="_x0000_s1075" type="#_x0000_t32" style="position:absolute;left:3192;top:11654;width:0;height:2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51" o:spid="_x0000_s1076" type="#_x0000_t32" style="position:absolute;left:8335;top:7131;width:136;height:2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AutoShape 52" o:spid="_x0000_s1077" type="#_x0000_t32" style="position:absolute;left:7630;top:8064;width:1;height:19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AutoShape 53" o:spid="_x0000_s1078" type="#_x0000_t32" style="position:absolute;left:9326;top:5564;width:1;height:4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    <v:stroke endarrow="block"/>
                </v:shape>
                <v:shape id="AutoShape 54" o:spid="_x0000_s1079" type="#_x0000_t32" style="position:absolute;left:9326;top:7131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yI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PIhxAAAANsAAAAPAAAAAAAAAAAA&#10;AAAAAKECAABkcnMvZG93bnJldi54bWxQSwUGAAAAAAQABAD5AAAAkgMAAAAA&#10;">
                  <v:stroke endarrow="block"/>
                </v:shape>
                <v:shape id="AutoShape 55" o:spid="_x0000_s1080" type="#_x0000_t32" style="position:absolute;left:9326;top:8064;width:0;height:3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<v:stroke endarrow="block"/>
                </v:shape>
                <v:shape id="AutoShape 56" o:spid="_x0000_s1081" type="#_x0000_t32" style="position:absolute;left:7466;top:6402;width:23;height:9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LJzcYAAADbAAAADwAAAGRycy9kb3ducmV2LnhtbESPT2vCQBTE7wW/w/KE3urGQlu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Cyc3GAAAA2wAAAA8AAAAAAAAA&#10;AAAAAAAAoQIAAGRycy9kb3ducmV2LnhtbFBLBQYAAAAABAAEAPkAAACUAwAAAAA=&#10;">
                  <v:stroke endarrow="block"/>
                </v:shape>
                <v:shape id="AutoShape 57" o:spid="_x0000_s1082" type="#_x0000_t32" style="position:absolute;left:1525;top:9576;width:15;height:22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alnb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xqY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ZqWdvgAAANsAAAAPAAAAAAAAAAAAAAAAAKEC&#10;AABkcnMvZG93bnJldi54bWxQSwUGAAAAAAQABAD5AAAAjAMAAAAA&#10;">
                  <v:stroke endarrow="block"/>
                </v:shape>
                <v:shape id="AutoShape 58" o:spid="_x0000_s1083" type="#_x0000_t32" style="position:absolute;left:7466;top:13326;width:23;height:3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Pr="002041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645" w:rsidRPr="00204167" w:rsidRDefault="00F84645" w:rsidP="00F8464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00EAE" w:rsidRPr="00F84645" w:rsidRDefault="00400EA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0EAE" w:rsidRPr="00F84645" w:rsidSect="001371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45"/>
    <w:rsid w:val="00137153"/>
    <w:rsid w:val="00400EAE"/>
    <w:rsid w:val="00F8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4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64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4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8464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2020-11-30T11:55:00Z</dcterms:created>
  <dcterms:modified xsi:type="dcterms:W3CDTF">2020-11-30T11:55:00Z</dcterms:modified>
</cp:coreProperties>
</file>