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7" w:rsidRPr="0009434F" w:rsidRDefault="00CB2D67" w:rsidP="0018758F">
      <w:pPr>
        <w:ind w:left="6372"/>
      </w:pPr>
      <w:bookmarkStart w:id="0" w:name="_GoBack"/>
      <w:bookmarkEnd w:id="0"/>
      <w:proofErr w:type="gramStart"/>
      <w:r w:rsidRPr="0009434F">
        <w:t>УТВЕРЖДЕНА</w:t>
      </w:r>
      <w:proofErr w:type="gramEnd"/>
      <w:r w:rsidRPr="0009434F">
        <w:br/>
        <w:t>постановлением администрации МО Аннинское городское поселение от</w:t>
      </w:r>
      <w:r w:rsidR="005F0D9F" w:rsidRPr="0009434F">
        <w:t xml:space="preserve"> </w:t>
      </w:r>
      <w:r w:rsidR="00AE05FB">
        <w:t xml:space="preserve">08.02.2023 </w:t>
      </w:r>
      <w:r w:rsidR="005F0D9F" w:rsidRPr="0009434F">
        <w:t xml:space="preserve">№ </w:t>
      </w:r>
      <w:r w:rsidR="00AE05FB">
        <w:t>152</w:t>
      </w:r>
      <w:r w:rsidRPr="0009434F">
        <w:t xml:space="preserve"> (приложение)</w:t>
      </w:r>
    </w:p>
    <w:p w:rsidR="00CB2D67" w:rsidRPr="0009434F" w:rsidRDefault="00CB2D67" w:rsidP="00CB2D67">
      <w:pPr>
        <w:jc w:val="right"/>
      </w:pPr>
    </w:p>
    <w:p w:rsidR="00CB2D67" w:rsidRPr="0009434F" w:rsidRDefault="00CB2D67" w:rsidP="00CB2D67">
      <w:pPr>
        <w:jc w:val="right"/>
      </w:pPr>
    </w:p>
    <w:p w:rsidR="00CB2D67" w:rsidRPr="0009434F" w:rsidRDefault="00CB2D67" w:rsidP="00CB2D67">
      <w:pPr>
        <w:jc w:val="right"/>
      </w:pPr>
    </w:p>
    <w:p w:rsidR="00CB2D67" w:rsidRPr="0009434F" w:rsidRDefault="00CB2D67" w:rsidP="00CB2D67"/>
    <w:p w:rsidR="00CB2D67" w:rsidRPr="0009434F" w:rsidRDefault="00CB2D67" w:rsidP="00CB2D67"/>
    <w:p w:rsidR="00CB2D67" w:rsidRPr="0009434F" w:rsidRDefault="00CB2D67" w:rsidP="00CB2D67"/>
    <w:p w:rsidR="00CB2D67" w:rsidRPr="0009434F" w:rsidRDefault="00CB2D67" w:rsidP="00CB2D67"/>
    <w:p w:rsidR="00CB2D67" w:rsidRPr="0009434F" w:rsidRDefault="00CB2D67" w:rsidP="00CB2D67"/>
    <w:p w:rsidR="00CB2D67" w:rsidRPr="0009434F" w:rsidRDefault="00EA62EA" w:rsidP="00CB2D67">
      <w:pPr>
        <w:jc w:val="center"/>
      </w:pPr>
      <w:r>
        <w:rPr>
          <w:b/>
          <w:noProof/>
        </w:rPr>
        <w:drawing>
          <wp:inline distT="0" distB="0" distL="0" distR="0">
            <wp:extent cx="1383665" cy="1699260"/>
            <wp:effectExtent l="0" t="0" r="6985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67" w:rsidRPr="0009434F" w:rsidRDefault="00CB2D67" w:rsidP="00CB2D67">
      <w:pPr>
        <w:jc w:val="right"/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  <w:sz w:val="28"/>
          <w:szCs w:val="28"/>
        </w:rPr>
      </w:pPr>
    </w:p>
    <w:p w:rsidR="00CB2D67" w:rsidRPr="0009434F" w:rsidRDefault="00CB2D67" w:rsidP="00CB2D67">
      <w:pPr>
        <w:jc w:val="center"/>
        <w:rPr>
          <w:b/>
          <w:sz w:val="28"/>
          <w:szCs w:val="28"/>
        </w:rPr>
      </w:pPr>
    </w:p>
    <w:p w:rsidR="00CB2D67" w:rsidRPr="0009434F" w:rsidRDefault="00CB2D67" w:rsidP="00CB2D67">
      <w:pPr>
        <w:jc w:val="center"/>
        <w:rPr>
          <w:b/>
          <w:sz w:val="28"/>
          <w:szCs w:val="28"/>
        </w:rPr>
      </w:pPr>
    </w:p>
    <w:p w:rsidR="00CB2D67" w:rsidRPr="0009434F" w:rsidRDefault="00CB2D67" w:rsidP="00CB2D67">
      <w:pPr>
        <w:spacing w:line="360" w:lineRule="auto"/>
        <w:jc w:val="center"/>
        <w:rPr>
          <w:b/>
          <w:sz w:val="28"/>
          <w:szCs w:val="28"/>
        </w:rPr>
      </w:pPr>
      <w:r w:rsidRPr="0009434F">
        <w:rPr>
          <w:b/>
          <w:sz w:val="28"/>
          <w:szCs w:val="28"/>
        </w:rPr>
        <w:t>Муниципальная программа</w:t>
      </w:r>
      <w:r w:rsidRPr="0009434F">
        <w:rPr>
          <w:b/>
          <w:sz w:val="28"/>
          <w:szCs w:val="28"/>
        </w:rPr>
        <w:br/>
        <w:t>«Комплексное развитие сельских территорий» муниципального образования Аннинское городское поселение Ломоносовского муниципального района Ленинградской области на 202</w:t>
      </w:r>
      <w:r w:rsidR="00055D03" w:rsidRPr="0009434F">
        <w:rPr>
          <w:b/>
          <w:sz w:val="28"/>
          <w:szCs w:val="28"/>
        </w:rPr>
        <w:t xml:space="preserve">3 </w:t>
      </w:r>
      <w:r w:rsidRPr="0009434F">
        <w:rPr>
          <w:b/>
          <w:sz w:val="28"/>
          <w:szCs w:val="28"/>
        </w:rPr>
        <w:t>год и плановый период 202</w:t>
      </w:r>
      <w:r w:rsidR="00055D03" w:rsidRPr="0009434F">
        <w:rPr>
          <w:b/>
          <w:sz w:val="28"/>
          <w:szCs w:val="28"/>
        </w:rPr>
        <w:t>4</w:t>
      </w:r>
      <w:r w:rsidRPr="0009434F">
        <w:rPr>
          <w:b/>
          <w:sz w:val="28"/>
          <w:szCs w:val="28"/>
        </w:rPr>
        <w:t xml:space="preserve"> и 202</w:t>
      </w:r>
      <w:r w:rsidR="00055D03" w:rsidRPr="0009434F">
        <w:rPr>
          <w:b/>
          <w:sz w:val="28"/>
          <w:szCs w:val="28"/>
        </w:rPr>
        <w:t>5</w:t>
      </w:r>
      <w:r w:rsidRPr="0009434F">
        <w:rPr>
          <w:b/>
          <w:sz w:val="28"/>
          <w:szCs w:val="28"/>
        </w:rPr>
        <w:t xml:space="preserve"> годов</w:t>
      </w:r>
    </w:p>
    <w:p w:rsidR="00CB2D67" w:rsidRPr="0009434F" w:rsidRDefault="00CB2D67" w:rsidP="00CB2D67">
      <w:pPr>
        <w:jc w:val="center"/>
        <w:rPr>
          <w:b/>
          <w:sz w:val="28"/>
          <w:szCs w:val="28"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Default="00CB2D67" w:rsidP="00CB2D67">
      <w:pPr>
        <w:jc w:val="center"/>
        <w:rPr>
          <w:b/>
        </w:rPr>
      </w:pPr>
    </w:p>
    <w:p w:rsidR="00AE05FB" w:rsidRDefault="00AE05FB" w:rsidP="00CB2D67">
      <w:pPr>
        <w:jc w:val="center"/>
        <w:rPr>
          <w:b/>
        </w:rPr>
      </w:pPr>
    </w:p>
    <w:p w:rsidR="00CB2D67" w:rsidRDefault="00CB2D67" w:rsidP="00CB2D67">
      <w:pPr>
        <w:jc w:val="center"/>
        <w:rPr>
          <w:b/>
        </w:rPr>
      </w:pPr>
    </w:p>
    <w:p w:rsidR="0018758F" w:rsidRPr="0009434F" w:rsidRDefault="0018758F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</w:p>
    <w:p w:rsidR="00503340" w:rsidRPr="0009434F" w:rsidRDefault="00503340" w:rsidP="00CB2D67">
      <w:pPr>
        <w:jc w:val="center"/>
        <w:rPr>
          <w:b/>
        </w:rPr>
      </w:pPr>
    </w:p>
    <w:p w:rsidR="00CB2D67" w:rsidRPr="00AE05FB" w:rsidRDefault="00CB2D67" w:rsidP="00CB2D67">
      <w:pPr>
        <w:jc w:val="center"/>
      </w:pPr>
      <w:r w:rsidRPr="00AE05FB">
        <w:t>Ленинградская область</w:t>
      </w:r>
    </w:p>
    <w:p w:rsidR="00CB2D67" w:rsidRPr="00AE05FB" w:rsidRDefault="00CB2D67" w:rsidP="00CB2D67">
      <w:pPr>
        <w:jc w:val="center"/>
      </w:pPr>
      <w:r w:rsidRPr="00AE05FB">
        <w:t>Ломоносовский район</w:t>
      </w:r>
    </w:p>
    <w:p w:rsidR="00CB2D67" w:rsidRPr="00AE05FB" w:rsidRDefault="00055D03" w:rsidP="00CB2D67">
      <w:pPr>
        <w:jc w:val="center"/>
      </w:pPr>
      <w:proofErr w:type="spellStart"/>
      <w:r w:rsidRPr="00AE05FB">
        <w:t>гп</w:t>
      </w:r>
      <w:proofErr w:type="spellEnd"/>
      <w:r w:rsidRPr="00AE05FB">
        <w:t>. Новоселье</w:t>
      </w:r>
    </w:p>
    <w:p w:rsidR="00813C9E" w:rsidRPr="00AE05FB" w:rsidRDefault="00CB2D67" w:rsidP="00CB2D67">
      <w:pPr>
        <w:jc w:val="center"/>
      </w:pPr>
      <w:r w:rsidRPr="00AE05FB">
        <w:t>202</w:t>
      </w:r>
      <w:r w:rsidR="00055D03" w:rsidRPr="00AE05FB">
        <w:t>3</w:t>
      </w:r>
    </w:p>
    <w:p w:rsidR="00857612" w:rsidRPr="0009434F" w:rsidRDefault="00813C9E" w:rsidP="007039D8">
      <w:pPr>
        <w:jc w:val="center"/>
        <w:rPr>
          <w:b/>
        </w:rPr>
      </w:pPr>
      <w:r w:rsidRPr="0009434F">
        <w:br w:type="page"/>
      </w:r>
      <w:r w:rsidR="007039D8" w:rsidRPr="0009434F">
        <w:rPr>
          <w:b/>
          <w:bCs/>
        </w:rPr>
        <w:lastRenderedPageBreak/>
        <w:t>ПА</w:t>
      </w:r>
      <w:r w:rsidR="00857612" w:rsidRPr="0009434F">
        <w:rPr>
          <w:b/>
        </w:rPr>
        <w:t>СПОРТ</w:t>
      </w:r>
    </w:p>
    <w:p w:rsidR="00E30CAF" w:rsidRPr="0009434F" w:rsidRDefault="005F0D9F" w:rsidP="00E30C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434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21ABD" w:rsidRPr="0009434F">
        <w:rPr>
          <w:rFonts w:ascii="Times New Roman" w:hAnsi="Times New Roman" w:cs="Times New Roman"/>
          <w:b/>
          <w:bCs/>
          <w:sz w:val="24"/>
          <w:szCs w:val="24"/>
        </w:rPr>
        <w:t>униципальной</w:t>
      </w:r>
      <w:r w:rsidR="00857612" w:rsidRPr="0009434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09434F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«Комплексное развитие сельских территорий» </w:t>
      </w:r>
      <w:r w:rsidR="00E33AD9" w:rsidRPr="0009434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53362" w:rsidRPr="0009434F">
        <w:rPr>
          <w:rFonts w:ascii="Times New Roman" w:hAnsi="Times New Roman" w:cs="Times New Roman"/>
          <w:b/>
          <w:bCs/>
          <w:sz w:val="24"/>
          <w:szCs w:val="24"/>
        </w:rPr>
        <w:t xml:space="preserve"> Аннинское городское поселение Ломоносовского муниципального района Ленинградской области </w:t>
      </w:r>
      <w:r w:rsidR="00C46339" w:rsidRPr="0009434F">
        <w:rPr>
          <w:rFonts w:ascii="Times New Roman" w:hAnsi="Times New Roman" w:cs="Times New Roman"/>
          <w:b/>
          <w:bCs/>
          <w:sz w:val="24"/>
          <w:szCs w:val="24"/>
        </w:rPr>
        <w:t>на 2023 год и плановый период 2024 и 2025 годов</w:t>
      </w:r>
    </w:p>
    <w:p w:rsidR="00857612" w:rsidRPr="0009434F" w:rsidRDefault="00857612" w:rsidP="0085761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7325"/>
      </w:tblGrid>
      <w:tr w:rsidR="00857612" w:rsidRPr="0009434F" w:rsidTr="00867A3C">
        <w:trPr>
          <w:jc w:val="center"/>
        </w:trPr>
        <w:tc>
          <w:tcPr>
            <w:tcW w:w="2943" w:type="dxa"/>
            <w:vAlign w:val="center"/>
          </w:tcPr>
          <w:p w:rsidR="00857612" w:rsidRPr="0009434F" w:rsidRDefault="00857612" w:rsidP="005F0D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065" w:type="dxa"/>
            <w:vAlign w:val="center"/>
          </w:tcPr>
          <w:p w:rsidR="00857612" w:rsidRPr="0009434F" w:rsidRDefault="00D21ABD" w:rsidP="00382C9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</w:t>
            </w:r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ная программа </w:t>
            </w:r>
            <w:bookmarkStart w:id="1" w:name="_Hlk127367273"/>
            <w:bookmarkStart w:id="2" w:name="_Hlk127528950"/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33AD9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Комплексное</w:t>
            </w:r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развитие сельских территорий</w:t>
            </w:r>
            <w:r w:rsidR="00C5336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bookmarkEnd w:id="1"/>
            <w:r w:rsidR="00382C9E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Аннинское городское поселение Ломоносовского муниципального района Ленинградской области </w:t>
            </w:r>
            <w:r w:rsidR="00C46339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2023 год и плановый период 2024 и 2025 годов </w:t>
            </w:r>
            <w:bookmarkEnd w:id="2"/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(далее </w:t>
            </w:r>
            <w:r w:rsidR="00382C9E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 w:rsidR="007039D8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382C9E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</w:t>
            </w:r>
            <w:r w:rsidR="00857612" w:rsidRPr="00094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программа)</w:t>
            </w:r>
          </w:p>
        </w:tc>
      </w:tr>
      <w:tr w:rsidR="00606B73" w:rsidRPr="0009434F" w:rsidTr="00867A3C">
        <w:trPr>
          <w:jc w:val="center"/>
        </w:trPr>
        <w:tc>
          <w:tcPr>
            <w:tcW w:w="2943" w:type="dxa"/>
            <w:vAlign w:val="center"/>
          </w:tcPr>
          <w:p w:rsidR="00606B73" w:rsidRPr="0009434F" w:rsidRDefault="00606B73" w:rsidP="005F0D9F">
            <w:r w:rsidRPr="0009434F">
              <w:t>Ответственный исполнитель муниципальной программы</w:t>
            </w:r>
          </w:p>
        </w:tc>
        <w:tc>
          <w:tcPr>
            <w:tcW w:w="7065" w:type="dxa"/>
            <w:vAlign w:val="center"/>
          </w:tcPr>
          <w:p w:rsidR="00606B73" w:rsidRPr="0009434F" w:rsidRDefault="00606B73" w:rsidP="005F0D9F">
            <w:r w:rsidRPr="0009434F">
              <w:t>Отдел ЖКХ администрации МО Аннинское городское поселение</w:t>
            </w:r>
            <w:r w:rsidR="00E33AD9" w:rsidRPr="0009434F">
              <w:t>, сектор экономики администрации МО Аннинское городское поселение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Уч</w:t>
            </w:r>
            <w:r w:rsidR="005F0D9F" w:rsidRPr="0009434F">
              <w:t>астники муниципальной программы</w:t>
            </w:r>
          </w:p>
        </w:tc>
        <w:tc>
          <w:tcPr>
            <w:tcW w:w="7065" w:type="dxa"/>
            <w:vAlign w:val="center"/>
          </w:tcPr>
          <w:p w:rsidR="00E33AD9" w:rsidRPr="0009434F" w:rsidRDefault="00E33AD9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области;</w:t>
            </w:r>
          </w:p>
          <w:p w:rsidR="00E33AD9" w:rsidRPr="0009434F" w:rsidRDefault="00E33AD9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Ленинградской области; </w:t>
            </w:r>
          </w:p>
          <w:p w:rsidR="00E33AD9" w:rsidRPr="0009434F" w:rsidRDefault="00BE0D66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2F086D" w:rsidP="005F0D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E33AD9" w:rsidRPr="0009434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65" w:type="dxa"/>
            <w:vAlign w:val="center"/>
          </w:tcPr>
          <w:p w:rsidR="002F086D" w:rsidRPr="0009434F" w:rsidRDefault="002F086D" w:rsidP="002F086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доступным и комфортным жильем сельского населения Ленинградской области;</w:t>
            </w:r>
          </w:p>
          <w:p w:rsidR="002F086D" w:rsidRPr="0009434F" w:rsidRDefault="002F086D" w:rsidP="002F086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рынка труда (кадрового потенциала) на сельских территориях Ленинградской области;</w:t>
            </w:r>
          </w:p>
          <w:p w:rsidR="002F086D" w:rsidRPr="0009434F" w:rsidRDefault="002F086D" w:rsidP="002F086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инфраструктуры и благоустройства сельских</w:t>
            </w:r>
            <w:r w:rsidR="00AE0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Ленинградской области;</w:t>
            </w:r>
          </w:p>
          <w:p w:rsidR="00E33AD9" w:rsidRPr="0009434F" w:rsidRDefault="002F086D" w:rsidP="00AE05F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облик сельских территорий Ленинградской области</w:t>
            </w:r>
            <w:r w:rsidR="00AE05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Цели муниципальной программы</w:t>
            </w:r>
          </w:p>
        </w:tc>
        <w:tc>
          <w:tcPr>
            <w:tcW w:w="7065" w:type="dxa"/>
            <w:vAlign w:val="center"/>
          </w:tcPr>
          <w:p w:rsidR="00BE0D66" w:rsidRPr="0009434F" w:rsidRDefault="00BE0D66" w:rsidP="005F0D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благоприятной социальной среды и повышение уровня жизни сельского населения;</w:t>
            </w:r>
          </w:p>
          <w:p w:rsidR="00BE0D66" w:rsidRPr="0009434F" w:rsidRDefault="00BE0D66" w:rsidP="005F0D9F">
            <w:pPr>
              <w:autoSpaceDE w:val="0"/>
              <w:autoSpaceDN w:val="0"/>
              <w:adjustRightInd w:val="0"/>
            </w:pPr>
            <w:r w:rsidRPr="0009434F">
              <w:t>- улучшение жилищных условий граждан, проживающих в сельской местности;</w:t>
            </w:r>
          </w:p>
          <w:p w:rsidR="00E33AD9" w:rsidRPr="0009434F" w:rsidRDefault="00BE0D66" w:rsidP="005F0D9F">
            <w:pPr>
              <w:autoSpaceDE w:val="0"/>
              <w:autoSpaceDN w:val="0"/>
              <w:adjustRightInd w:val="0"/>
              <w:rPr>
                <w:bCs/>
              </w:rPr>
            </w:pPr>
            <w:r w:rsidRPr="0009434F">
              <w:t>- 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  <w:r w:rsidR="00AE05FB">
              <w:t>.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Задачи муниципальной программы</w:t>
            </w:r>
          </w:p>
        </w:tc>
        <w:tc>
          <w:tcPr>
            <w:tcW w:w="7065" w:type="dxa"/>
            <w:vAlign w:val="center"/>
          </w:tcPr>
          <w:p w:rsidR="00BE0D66" w:rsidRPr="0009434F" w:rsidRDefault="00BE0D66" w:rsidP="005F0D9F">
            <w:pPr>
              <w:autoSpaceDE w:val="0"/>
              <w:autoSpaceDN w:val="0"/>
              <w:adjustRightInd w:val="0"/>
            </w:pPr>
            <w:r w:rsidRPr="0009434F">
              <w:t>- создание условий для систематических занятий физической культурой и спортом, ведения здорового образа жизни;</w:t>
            </w:r>
          </w:p>
          <w:p w:rsidR="00E33AD9" w:rsidRPr="0009434F" w:rsidRDefault="00BE0D66" w:rsidP="005F0D9F">
            <w:pPr>
              <w:autoSpaceDE w:val="0"/>
              <w:autoSpaceDN w:val="0"/>
              <w:adjustRightInd w:val="0"/>
              <w:rPr>
                <w:bCs/>
              </w:rPr>
            </w:pPr>
            <w:r w:rsidRPr="0009434F">
              <w:t>- сокращение числа семей, состоящих на учете в качестве нуждающихся в жилых помещениях в сельской местности.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Этапы и сроки реализации муниципальной программы</w:t>
            </w:r>
          </w:p>
        </w:tc>
        <w:tc>
          <w:tcPr>
            <w:tcW w:w="7065" w:type="dxa"/>
            <w:vAlign w:val="center"/>
          </w:tcPr>
          <w:p w:rsidR="00E33AD9" w:rsidRPr="0009434F" w:rsidRDefault="00E33AD9" w:rsidP="005F0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5D03" w:rsidRPr="00094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D9F"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55D03" w:rsidRPr="00094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D9F"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5D03" w:rsidRPr="00094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0D9F" w:rsidRPr="000943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065" w:type="dxa"/>
            <w:vAlign w:val="center"/>
          </w:tcPr>
          <w:p w:rsidR="002F086D" w:rsidRPr="0009434F" w:rsidRDefault="002F086D" w:rsidP="002F086D">
            <w:pPr>
              <w:jc w:val="both"/>
            </w:pPr>
            <w:r w:rsidRPr="0009434F">
              <w:t xml:space="preserve">Финансирование муниципальной программы осуществляется за счет средств федерального, областного и местного бюджетов. </w:t>
            </w:r>
          </w:p>
          <w:p w:rsidR="002F086D" w:rsidRPr="0009434F" w:rsidRDefault="002F086D" w:rsidP="00E156D1">
            <w:pPr>
              <w:jc w:val="both"/>
            </w:pPr>
            <w:r w:rsidRPr="0009434F">
              <w:t xml:space="preserve">Общий объем финансирования Программы </w:t>
            </w:r>
            <w:r w:rsidR="00750DC0" w:rsidRPr="0009434F">
              <w:t xml:space="preserve">200 000,00 </w:t>
            </w:r>
            <w:r w:rsidRPr="0009434F">
              <w:t>руб.</w:t>
            </w:r>
            <w:r w:rsidR="00AE05FB">
              <w:t>, в</w:t>
            </w:r>
            <w:r w:rsidRPr="0009434F">
              <w:t xml:space="preserve"> том числе за счет средств местного бюджета:</w:t>
            </w:r>
          </w:p>
          <w:p w:rsidR="00E33AD9" w:rsidRPr="0009434F" w:rsidRDefault="00E33AD9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0DC0" w:rsidRPr="0009434F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DC0" w:rsidRPr="0009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33AD9" w:rsidRPr="0009434F" w:rsidRDefault="00E33AD9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33AD9" w:rsidRPr="0009434F" w:rsidRDefault="00E33AD9" w:rsidP="005F0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086D" w:rsidRPr="0009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60" w:rsidRPr="000943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943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33AD9" w:rsidRPr="0009434F" w:rsidTr="00867A3C">
        <w:trPr>
          <w:jc w:val="center"/>
        </w:trPr>
        <w:tc>
          <w:tcPr>
            <w:tcW w:w="2943" w:type="dxa"/>
            <w:vAlign w:val="center"/>
          </w:tcPr>
          <w:p w:rsidR="00E33AD9" w:rsidRPr="0009434F" w:rsidRDefault="00E33AD9" w:rsidP="005F0D9F">
            <w:r w:rsidRPr="0009434F">
              <w:t>Ожидаемые результаты реализации муниципальной программы</w:t>
            </w:r>
          </w:p>
        </w:tc>
        <w:tc>
          <w:tcPr>
            <w:tcW w:w="7065" w:type="dxa"/>
            <w:vAlign w:val="center"/>
          </w:tcPr>
          <w:p w:rsidR="002F086D" w:rsidRPr="0009434F" w:rsidRDefault="00AE05FB" w:rsidP="00AE05FB">
            <w:pPr>
              <w:autoSpaceDE w:val="0"/>
              <w:autoSpaceDN w:val="0"/>
              <w:adjustRightInd w:val="0"/>
              <w:outlineLvl w:val="2"/>
            </w:pPr>
            <w:r>
              <w:t>У</w:t>
            </w:r>
            <w:r w:rsidR="00BE0D66" w:rsidRPr="0009434F">
              <w:t>лучшение жилищных условий сельских семей.</w:t>
            </w:r>
          </w:p>
        </w:tc>
      </w:tr>
    </w:tbl>
    <w:p w:rsidR="00FB6109" w:rsidRPr="0009434F" w:rsidRDefault="00FB6109" w:rsidP="00FB6109"/>
    <w:p w:rsidR="00606B73" w:rsidRPr="0009434F" w:rsidRDefault="00606B73" w:rsidP="00606B7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09434F">
        <w:rPr>
          <w:b/>
        </w:rPr>
        <w:br w:type="page"/>
      </w:r>
      <w:r w:rsidRPr="0009434F">
        <w:rPr>
          <w:b/>
        </w:rPr>
        <w:lastRenderedPageBreak/>
        <w:t xml:space="preserve">1. Общая характеристика, основные проблемы и прогноз развития сферы реализации </w:t>
      </w:r>
      <w:r w:rsidR="00382C9E" w:rsidRPr="0009434F">
        <w:rPr>
          <w:b/>
        </w:rPr>
        <w:t>м</w:t>
      </w:r>
      <w:r w:rsidRPr="0009434F">
        <w:rPr>
          <w:b/>
        </w:rPr>
        <w:t>униципальной программы</w:t>
      </w:r>
    </w:p>
    <w:p w:rsidR="00606B73" w:rsidRPr="0009434F" w:rsidRDefault="00606B73" w:rsidP="00606B73">
      <w:pPr>
        <w:pStyle w:val="a3"/>
        <w:spacing w:before="0" w:beforeAutospacing="0" w:after="0" w:afterAutospacing="0"/>
        <w:ind w:firstLine="540"/>
        <w:jc w:val="center"/>
      </w:pPr>
    </w:p>
    <w:p w:rsidR="00C53362" w:rsidRPr="0009434F" w:rsidRDefault="00C53362" w:rsidP="005F0D9F">
      <w:pPr>
        <w:ind w:firstLine="709"/>
        <w:jc w:val="both"/>
      </w:pPr>
      <w:r w:rsidRPr="0009434F"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местности.</w:t>
      </w:r>
    </w:p>
    <w:p w:rsidR="00C53362" w:rsidRPr="0009434F" w:rsidRDefault="00C53362" w:rsidP="005F0D9F">
      <w:pPr>
        <w:autoSpaceDE w:val="0"/>
        <w:autoSpaceDN w:val="0"/>
        <w:adjustRightInd w:val="0"/>
        <w:ind w:firstLine="709"/>
        <w:jc w:val="both"/>
      </w:pPr>
      <w:r w:rsidRPr="0009434F"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C53362" w:rsidRPr="0009434F" w:rsidRDefault="00C53362" w:rsidP="005F0D9F">
      <w:pPr>
        <w:widowControl w:val="0"/>
        <w:autoSpaceDE w:val="0"/>
        <w:autoSpaceDN w:val="0"/>
        <w:adjustRightInd w:val="0"/>
        <w:ind w:firstLine="709"/>
        <w:jc w:val="both"/>
      </w:pPr>
      <w:r w:rsidRPr="0009434F">
        <w:t xml:space="preserve">Темпы обеспечения жильем граждан, молодых семей и молодых специалистов, признанных нуждающимися в улучшении жилищных условий крайне низкие. Жилищная проблема была и остается одной из наиболее сложных проблем </w:t>
      </w:r>
      <w:r w:rsidR="00CF146F" w:rsidRPr="0009434F">
        <w:t>на территории</w:t>
      </w:r>
      <w:r w:rsidRPr="0009434F">
        <w:t xml:space="preserve"> МО Аннинское </w:t>
      </w:r>
      <w:r w:rsidR="003C1286" w:rsidRPr="0009434F">
        <w:t>городское</w:t>
      </w:r>
      <w:r w:rsidRPr="0009434F">
        <w:t xml:space="preserve"> поселение.</w:t>
      </w:r>
    </w:p>
    <w:p w:rsidR="00C53362" w:rsidRPr="0009434F" w:rsidRDefault="00C53362" w:rsidP="005F0D9F">
      <w:pPr>
        <w:ind w:firstLine="709"/>
        <w:jc w:val="both"/>
      </w:pPr>
      <w:r w:rsidRPr="0009434F">
        <w:t xml:space="preserve">В МО Аннинское </w:t>
      </w:r>
      <w:r w:rsidR="003C1286" w:rsidRPr="0009434F">
        <w:t>городское</w:t>
      </w:r>
      <w:r w:rsidRPr="0009434F">
        <w:t xml:space="preserve"> поселение </w:t>
      </w:r>
      <w:r w:rsidR="008D3059" w:rsidRPr="0009434F">
        <w:t xml:space="preserve">по состоянию на 01 января 2023 года </w:t>
      </w:r>
      <w:r w:rsidR="00CF146F" w:rsidRPr="0009434F">
        <w:t>признано</w:t>
      </w:r>
      <w:r w:rsidRPr="0009434F">
        <w:t xml:space="preserve"> нуждающи</w:t>
      </w:r>
      <w:r w:rsidR="00CF146F" w:rsidRPr="0009434F">
        <w:t>ми</w:t>
      </w:r>
      <w:r w:rsidRPr="0009434F">
        <w:t xml:space="preserve">ся в улучшении жилищных условий </w:t>
      </w:r>
      <w:r w:rsidR="002F086D" w:rsidRPr="0009434F">
        <w:t xml:space="preserve">47 </w:t>
      </w:r>
      <w:r w:rsidRPr="0009434F">
        <w:t>сем</w:t>
      </w:r>
      <w:r w:rsidR="002F086D" w:rsidRPr="0009434F">
        <w:t>ей</w:t>
      </w:r>
      <w:r w:rsidRPr="0009434F">
        <w:t>.</w:t>
      </w:r>
    </w:p>
    <w:p w:rsidR="00C53362" w:rsidRPr="0009434F" w:rsidRDefault="00C53362" w:rsidP="005F0D9F">
      <w:pPr>
        <w:ind w:firstLine="709"/>
        <w:jc w:val="both"/>
      </w:pPr>
      <w:r w:rsidRPr="0009434F">
        <w:t xml:space="preserve">Жилищным </w:t>
      </w:r>
      <w:hyperlink r:id="rId9" w:history="1">
        <w:r w:rsidRPr="0009434F">
          <w:t>кодексом</w:t>
        </w:r>
      </w:hyperlink>
      <w:r w:rsidRPr="0009434F">
        <w:t xml:space="preserve">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</w:t>
      </w:r>
      <w:proofErr w:type="gramStart"/>
      <w:r w:rsidRPr="0009434F">
        <w:t>дств дл</w:t>
      </w:r>
      <w:proofErr w:type="gramEnd"/>
      <w:r w:rsidRPr="0009434F">
        <w:t>я предоставления в установленном порядке социальных выплат (субсидий) для строительства или приобретения жилых помещений.</w:t>
      </w:r>
    </w:p>
    <w:p w:rsidR="00C53362" w:rsidRPr="0009434F" w:rsidRDefault="00C53362" w:rsidP="005F0D9F">
      <w:pPr>
        <w:autoSpaceDE w:val="0"/>
        <w:autoSpaceDN w:val="0"/>
        <w:adjustRightInd w:val="0"/>
        <w:ind w:firstLine="709"/>
        <w:jc w:val="both"/>
      </w:pPr>
      <w:proofErr w:type="gramStart"/>
      <w:r w:rsidRPr="0009434F"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программного метода, в том числе постановки задачи, определения путей ее решения с привлечением средств государственной поддержки на федеральном и региональном уровнях.</w:t>
      </w:r>
      <w:proofErr w:type="gramEnd"/>
    </w:p>
    <w:p w:rsidR="00C53362" w:rsidRPr="0009434F" w:rsidRDefault="00C53362" w:rsidP="005F0D9F">
      <w:pPr>
        <w:autoSpaceDE w:val="0"/>
        <w:autoSpaceDN w:val="0"/>
        <w:adjustRightInd w:val="0"/>
        <w:ind w:firstLine="709"/>
        <w:jc w:val="both"/>
      </w:pPr>
      <w:r w:rsidRPr="0009434F">
        <w:t>Необходимость реализации программы обусловлена общефедеральным и региональным значением проблемы.</w:t>
      </w:r>
    </w:p>
    <w:p w:rsidR="00C53362" w:rsidRPr="0009434F" w:rsidRDefault="00C53362" w:rsidP="005F0D9F">
      <w:pPr>
        <w:autoSpaceDE w:val="0"/>
        <w:autoSpaceDN w:val="0"/>
        <w:adjustRightInd w:val="0"/>
        <w:ind w:firstLine="709"/>
        <w:jc w:val="both"/>
      </w:pPr>
      <w:r w:rsidRPr="0009434F">
        <w:t xml:space="preserve">Для обеспечения социально-экономического развития МО Аннинское </w:t>
      </w:r>
      <w:r w:rsidR="00993169" w:rsidRPr="0009434F">
        <w:t>городское</w:t>
      </w:r>
      <w:r w:rsidRPr="0009434F">
        <w:t xml:space="preserve"> поселение и создания условий эффективного функционирования агропромышленного производства принято решение об оказании муниципальной поддержки социального и инженерного обустройства населенных пунктов, расположенных в сельской местности.</w:t>
      </w:r>
    </w:p>
    <w:p w:rsidR="00C53362" w:rsidRPr="0009434F" w:rsidRDefault="00C53362" w:rsidP="005F0D9F">
      <w:pPr>
        <w:ind w:firstLine="709"/>
        <w:jc w:val="both"/>
      </w:pPr>
      <w:proofErr w:type="gramStart"/>
      <w:r w:rsidRPr="0009434F">
        <w:t xml:space="preserve">Муниципальная поддержка граждан, нуждающихся в улучшении жилищных условий в рамках реализации мероприятий Программы содействует решению жилищной проблемы на территории МО Аннинское </w:t>
      </w:r>
      <w:r w:rsidR="003C1286" w:rsidRPr="0009434F">
        <w:t>городское</w:t>
      </w:r>
      <w:r w:rsidRPr="0009434F">
        <w:t xml:space="preserve"> поселение Ломоносовск</w:t>
      </w:r>
      <w:r w:rsidR="003C1286" w:rsidRPr="0009434F">
        <w:t>ого</w:t>
      </w:r>
      <w:r w:rsidRPr="0009434F">
        <w:t xml:space="preserve"> муниципальн</w:t>
      </w:r>
      <w:r w:rsidR="003C1286" w:rsidRPr="0009434F">
        <w:t>ого</w:t>
      </w:r>
      <w:r w:rsidRPr="0009434F">
        <w:t xml:space="preserve"> район</w:t>
      </w:r>
      <w:r w:rsidR="003C1286" w:rsidRPr="0009434F">
        <w:t>а</w:t>
      </w:r>
      <w:r w:rsidRPr="0009434F">
        <w:t xml:space="preserve"> Ленинградской области, что в свою очередь создает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слой.</w:t>
      </w:r>
      <w:proofErr w:type="gramEnd"/>
    </w:p>
    <w:p w:rsidR="00C53362" w:rsidRPr="0009434F" w:rsidRDefault="00C53362" w:rsidP="005F0D9F">
      <w:pPr>
        <w:ind w:firstLine="709"/>
        <w:jc w:val="both"/>
      </w:pPr>
      <w:r w:rsidRPr="0009434F">
        <w:t xml:space="preserve">На территории МО Аннинское </w:t>
      </w:r>
      <w:r w:rsidR="00CF146F" w:rsidRPr="0009434F">
        <w:t>городское</w:t>
      </w:r>
      <w:r w:rsidRPr="0009434F">
        <w:t xml:space="preserve"> поселение такой вид муниципальной поддержки граждан, нуждающихся в улучшении жилищных условий, применяется с 2010 года в рамках реализации мероприятий федеральных и региональных целевых программ по улучшению жилищных условий граждан.</w:t>
      </w:r>
    </w:p>
    <w:p w:rsidR="00C53362" w:rsidRPr="0009434F" w:rsidRDefault="00C53362" w:rsidP="00C53362">
      <w:pPr>
        <w:autoSpaceDE w:val="0"/>
        <w:autoSpaceDN w:val="0"/>
        <w:adjustRightInd w:val="0"/>
        <w:ind w:firstLine="709"/>
        <w:jc w:val="both"/>
      </w:pPr>
    </w:p>
    <w:p w:rsidR="003C1286" w:rsidRPr="0009434F" w:rsidRDefault="003C1286" w:rsidP="003C1286">
      <w:pPr>
        <w:pStyle w:val="a3"/>
        <w:spacing w:before="0" w:beforeAutospacing="0" w:after="0" w:afterAutospacing="0"/>
        <w:jc w:val="center"/>
        <w:rPr>
          <w:b/>
        </w:rPr>
      </w:pPr>
      <w:r w:rsidRPr="0009434F">
        <w:rPr>
          <w:b/>
        </w:rPr>
        <w:t>2.</w:t>
      </w:r>
      <w:r w:rsidRPr="0009434F">
        <w:t xml:space="preserve"> </w:t>
      </w:r>
      <w:r w:rsidRPr="0009434F">
        <w:rPr>
          <w:b/>
        </w:rPr>
        <w:t>Основные цели и задачи муниципальной программы</w:t>
      </w:r>
    </w:p>
    <w:p w:rsidR="00C53362" w:rsidRPr="0009434F" w:rsidRDefault="00C53362" w:rsidP="005F0D9F">
      <w:pPr>
        <w:ind w:firstLine="709"/>
        <w:jc w:val="both"/>
      </w:pPr>
    </w:p>
    <w:p w:rsidR="00C53362" w:rsidRPr="0009434F" w:rsidRDefault="00C53362" w:rsidP="005F0D9F">
      <w:pPr>
        <w:ind w:firstLine="709"/>
        <w:jc w:val="both"/>
      </w:pPr>
      <w:r w:rsidRPr="0009434F">
        <w:t>Целями программы являются:</w:t>
      </w:r>
    </w:p>
    <w:p w:rsidR="00AE6A4D" w:rsidRPr="0009434F" w:rsidRDefault="00AE6A4D" w:rsidP="005F0D9F">
      <w:pPr>
        <w:ind w:firstLine="709"/>
        <w:jc w:val="both"/>
      </w:pPr>
      <w:r w:rsidRPr="0009434F">
        <w:t>- становление благоприятной социальной среды и повышение уровня жизни сельского населения;</w:t>
      </w:r>
    </w:p>
    <w:p w:rsidR="00AE6A4D" w:rsidRPr="009B0462" w:rsidRDefault="00AE6A4D" w:rsidP="00AB03BF">
      <w:pPr>
        <w:ind w:firstLine="709"/>
        <w:jc w:val="both"/>
      </w:pPr>
      <w:r w:rsidRPr="009B0462">
        <w:t>- улучшение жилищных условий граждан, п</w:t>
      </w:r>
      <w:r w:rsidR="00BE0D66" w:rsidRPr="009B0462">
        <w:t>роживающих в сельской местности</w:t>
      </w:r>
      <w:r w:rsidR="00AB03BF" w:rsidRPr="009B0462">
        <w:t xml:space="preserve">, в части предоставления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территорий», утвержденной Постановлением Правительства Ленинградской области от 27.12.2019 </w:t>
      </w:r>
      <w:r w:rsidR="009B0462">
        <w:t>№</w:t>
      </w:r>
      <w:r w:rsidR="00AB03BF" w:rsidRPr="009B0462">
        <w:t xml:space="preserve"> 636;</w:t>
      </w:r>
    </w:p>
    <w:p w:rsidR="00AE6A4D" w:rsidRPr="0009434F" w:rsidRDefault="00AE6A4D" w:rsidP="005F0D9F">
      <w:pPr>
        <w:ind w:firstLine="709"/>
        <w:jc w:val="both"/>
      </w:pPr>
      <w:r w:rsidRPr="009B0462">
        <w:lastRenderedPageBreak/>
        <w:t xml:space="preserve">- </w:t>
      </w:r>
      <w:r w:rsidR="00BE0D66" w:rsidRPr="009B0462">
        <w:t>обеспечение повышения уровня обустройства населенных пунктов, расположенных в</w:t>
      </w:r>
      <w:r w:rsidR="00BE0D66" w:rsidRPr="0009434F">
        <w:t xml:space="preserve"> сельской местности, объектами социальной инфраструктуры</w:t>
      </w:r>
      <w:r w:rsidRPr="0009434F">
        <w:t>.</w:t>
      </w:r>
    </w:p>
    <w:p w:rsidR="00C53362" w:rsidRPr="0009434F" w:rsidRDefault="00C53362" w:rsidP="005F0D9F">
      <w:pPr>
        <w:ind w:firstLine="709"/>
        <w:jc w:val="both"/>
      </w:pPr>
      <w:r w:rsidRPr="0009434F">
        <w:t>Задачами программы являются:</w:t>
      </w:r>
    </w:p>
    <w:p w:rsidR="00AE6A4D" w:rsidRPr="0009434F" w:rsidRDefault="00AE6A4D" w:rsidP="005F0D9F">
      <w:pPr>
        <w:ind w:firstLine="709"/>
        <w:jc w:val="both"/>
      </w:pPr>
      <w:r w:rsidRPr="0009434F">
        <w:t xml:space="preserve">- </w:t>
      </w:r>
      <w:r w:rsidR="00BE0D66" w:rsidRPr="0009434F">
        <w:t>создание условий для систематических занятий физической культурой и спортом, ведения здорового образа жизни</w:t>
      </w:r>
      <w:r w:rsidRPr="0009434F">
        <w:t>;</w:t>
      </w:r>
    </w:p>
    <w:p w:rsidR="00AE6A4D" w:rsidRPr="0009434F" w:rsidRDefault="00AE6A4D" w:rsidP="005F0D9F">
      <w:pPr>
        <w:ind w:firstLine="709"/>
        <w:jc w:val="both"/>
      </w:pPr>
      <w:r w:rsidRPr="0009434F">
        <w:t>- сокращение числа семей, состоящих на учете в качестве нуждающихся в жилых помещениях в сельской местности</w:t>
      </w:r>
      <w:r w:rsidR="00BE0D66" w:rsidRPr="0009434F">
        <w:t>.</w:t>
      </w:r>
    </w:p>
    <w:p w:rsidR="00AE6A4D" w:rsidRPr="0009434F" w:rsidRDefault="00AE6A4D" w:rsidP="005F0D9F">
      <w:pPr>
        <w:ind w:firstLine="709"/>
        <w:jc w:val="both"/>
      </w:pPr>
    </w:p>
    <w:p w:rsidR="00C53362" w:rsidRPr="00AE05FB" w:rsidRDefault="00C53362" w:rsidP="005F0D9F">
      <w:pPr>
        <w:ind w:firstLine="709"/>
        <w:jc w:val="both"/>
      </w:pPr>
      <w:r w:rsidRPr="00AE05FB">
        <w:t>Для решения указанных задач предусматрива</w:t>
      </w:r>
      <w:r w:rsidR="00AE05FB" w:rsidRPr="00AE05FB">
        <w:t xml:space="preserve">ется </w:t>
      </w:r>
      <w:proofErr w:type="spellStart"/>
      <w:r w:rsidR="00AE05FB" w:rsidRPr="00AE05FB">
        <w:t>с</w:t>
      </w:r>
      <w:r w:rsidRPr="00AE05FB">
        <w:t>офинансирование</w:t>
      </w:r>
      <w:proofErr w:type="spellEnd"/>
      <w:r w:rsidRPr="00AE05FB">
        <w:t xml:space="preserve"> мероприятий</w:t>
      </w:r>
      <w:r w:rsidR="00993169" w:rsidRPr="00AE05FB">
        <w:t xml:space="preserve"> </w:t>
      </w:r>
      <w:r w:rsidR="00692B04" w:rsidRPr="00AE05FB">
        <w:t xml:space="preserve">по предоставлению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 </w:t>
      </w:r>
      <w:r w:rsidRPr="00AE05FB">
        <w:t>по улучшению жилищных условий граждан, п</w:t>
      </w:r>
      <w:r w:rsidR="00BE0D66" w:rsidRPr="00AE05FB">
        <w:t>роживающих в сельской местности</w:t>
      </w:r>
      <w:r w:rsidRPr="00AE05FB">
        <w:t>.</w:t>
      </w:r>
    </w:p>
    <w:p w:rsidR="003C1286" w:rsidRPr="0009434F" w:rsidRDefault="003C1286" w:rsidP="005F0D9F">
      <w:pPr>
        <w:ind w:firstLine="709"/>
        <w:jc w:val="both"/>
      </w:pPr>
    </w:p>
    <w:p w:rsidR="003C1286" w:rsidRPr="0009434F" w:rsidRDefault="003C1286" w:rsidP="003C1286">
      <w:pPr>
        <w:pStyle w:val="a3"/>
        <w:spacing w:before="0" w:beforeAutospacing="0" w:after="0" w:afterAutospacing="0"/>
        <w:jc w:val="center"/>
        <w:rPr>
          <w:b/>
        </w:rPr>
      </w:pPr>
      <w:r w:rsidRPr="0009434F">
        <w:rPr>
          <w:b/>
        </w:rPr>
        <w:t>3.</w:t>
      </w:r>
      <w:r w:rsidRPr="0009434F">
        <w:t xml:space="preserve"> </w:t>
      </w:r>
      <w:r w:rsidRPr="0009434F">
        <w:rPr>
          <w:b/>
        </w:rPr>
        <w:t>Сроки реализации муниципальной программы</w:t>
      </w:r>
    </w:p>
    <w:p w:rsidR="003C1286" w:rsidRPr="0009434F" w:rsidRDefault="003C1286" w:rsidP="003C1286">
      <w:pPr>
        <w:pStyle w:val="a3"/>
        <w:spacing w:before="0" w:beforeAutospacing="0" w:after="0" w:afterAutospacing="0"/>
        <w:jc w:val="center"/>
      </w:pPr>
    </w:p>
    <w:p w:rsidR="003C1286" w:rsidRPr="0009434F" w:rsidRDefault="003C1286" w:rsidP="005F0D9F">
      <w:pPr>
        <w:ind w:firstLine="709"/>
        <w:jc w:val="both"/>
      </w:pPr>
      <w:r w:rsidRPr="0009434F">
        <w:t xml:space="preserve">Период реализации муниципальной программы – </w:t>
      </w:r>
      <w:r w:rsidR="005F0D9F" w:rsidRPr="0009434F">
        <w:t>202</w:t>
      </w:r>
      <w:r w:rsidR="00692B04" w:rsidRPr="0009434F">
        <w:t>3</w:t>
      </w:r>
      <w:r w:rsidR="005F0D9F" w:rsidRPr="0009434F">
        <w:t xml:space="preserve"> год и плановый период 202</w:t>
      </w:r>
      <w:r w:rsidR="00692B04" w:rsidRPr="0009434F">
        <w:t>4</w:t>
      </w:r>
      <w:r w:rsidR="005F0D9F" w:rsidRPr="0009434F">
        <w:t xml:space="preserve"> и 202</w:t>
      </w:r>
      <w:r w:rsidR="00692B04" w:rsidRPr="0009434F">
        <w:t>5</w:t>
      </w:r>
      <w:r w:rsidR="00AE05FB">
        <w:t> </w:t>
      </w:r>
      <w:r w:rsidR="005F0D9F" w:rsidRPr="0009434F">
        <w:t>годов</w:t>
      </w:r>
      <w:r w:rsidRPr="0009434F">
        <w:t>.</w:t>
      </w:r>
    </w:p>
    <w:p w:rsidR="003C1286" w:rsidRPr="0009434F" w:rsidRDefault="003C1286" w:rsidP="005F0D9F">
      <w:pPr>
        <w:ind w:firstLine="709"/>
        <w:jc w:val="both"/>
      </w:pPr>
      <w:r w:rsidRPr="0009434F">
        <w:t>В Программу могут вноситься изменения, в том числе при недостаточности финансирования за счет средств местного бюджета МО Аннинское городское поселение, федерального и областного бюджетов, внебюджетных и иных источников на реализацию мероприятий Программы.</w:t>
      </w:r>
    </w:p>
    <w:p w:rsidR="003C1286" w:rsidRPr="0009434F" w:rsidRDefault="003C1286" w:rsidP="0046095F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3C1286" w:rsidRPr="0009434F" w:rsidRDefault="00750DC0" w:rsidP="00AE05FB">
      <w:pPr>
        <w:pStyle w:val="a3"/>
        <w:spacing w:before="0" w:beforeAutospacing="0" w:after="0" w:afterAutospacing="0"/>
        <w:jc w:val="center"/>
      </w:pPr>
      <w:r w:rsidRPr="0009434F">
        <w:rPr>
          <w:b/>
        </w:rPr>
        <w:t>4</w:t>
      </w:r>
      <w:r w:rsidR="003C1286" w:rsidRPr="0009434F">
        <w:rPr>
          <w:b/>
        </w:rPr>
        <w:t>.</w:t>
      </w:r>
      <w:r w:rsidR="003C1286" w:rsidRPr="0009434F">
        <w:t xml:space="preserve"> </w:t>
      </w:r>
      <w:r w:rsidR="003C1286" w:rsidRPr="0009434F">
        <w:rPr>
          <w:b/>
        </w:rPr>
        <w:t>Финансовое обеспечение муниципальной программы</w:t>
      </w:r>
    </w:p>
    <w:p w:rsidR="003C1286" w:rsidRPr="0009434F" w:rsidRDefault="003C1286" w:rsidP="0046095F">
      <w:pPr>
        <w:pStyle w:val="a3"/>
        <w:spacing w:before="0" w:beforeAutospacing="0" w:after="0" w:afterAutospacing="0"/>
        <w:ind w:firstLine="540"/>
        <w:jc w:val="center"/>
      </w:pPr>
    </w:p>
    <w:p w:rsidR="0046095F" w:rsidRPr="0009434F" w:rsidRDefault="0046095F" w:rsidP="005F0D9F">
      <w:pPr>
        <w:ind w:firstLine="709"/>
        <w:jc w:val="both"/>
      </w:pPr>
      <w:r w:rsidRPr="0009434F">
        <w:t xml:space="preserve">Общий объем финансирования Программы (прогнозная оценка) – </w:t>
      </w:r>
      <w:r w:rsidR="00750DC0" w:rsidRPr="0009434F">
        <w:t>200 000,00</w:t>
      </w:r>
      <w:r w:rsidR="00692B04" w:rsidRPr="0009434F">
        <w:t xml:space="preserve"> </w:t>
      </w:r>
      <w:r w:rsidRPr="0009434F">
        <w:t xml:space="preserve">руб. </w:t>
      </w:r>
    </w:p>
    <w:p w:rsidR="00C53362" w:rsidRPr="0009434F" w:rsidRDefault="00C53362" w:rsidP="005F0D9F">
      <w:pPr>
        <w:ind w:firstLine="709"/>
        <w:jc w:val="both"/>
      </w:pPr>
      <w:r w:rsidRPr="0009434F">
        <w:t xml:space="preserve">Финансирование мероприятий программы осуществляется за счёт средств </w:t>
      </w:r>
      <w:r w:rsidR="00121360" w:rsidRPr="0009434F">
        <w:t xml:space="preserve">федерального, </w:t>
      </w:r>
      <w:r w:rsidRPr="0009434F">
        <w:t>областного и местного бюджетов, а также внебюджетных источников.</w:t>
      </w:r>
    </w:p>
    <w:p w:rsidR="00C53362" w:rsidRPr="0009434F" w:rsidRDefault="00C53362" w:rsidP="005F0D9F">
      <w:pPr>
        <w:ind w:firstLine="709"/>
        <w:jc w:val="both"/>
      </w:pPr>
      <w:proofErr w:type="spellStart"/>
      <w:r w:rsidRPr="0009434F">
        <w:t>Софинансирование</w:t>
      </w:r>
      <w:proofErr w:type="spellEnd"/>
      <w:r w:rsidRPr="0009434F">
        <w:t xml:space="preserve"> мероприятий из областного бюджета осуществляется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области.</w:t>
      </w:r>
      <w:r w:rsidRPr="0009434F">
        <w:tab/>
        <w:t xml:space="preserve"> </w:t>
      </w:r>
    </w:p>
    <w:p w:rsidR="00C53362" w:rsidRPr="0009434F" w:rsidRDefault="00C53362" w:rsidP="005F0D9F">
      <w:pPr>
        <w:ind w:firstLine="709"/>
        <w:jc w:val="both"/>
      </w:pPr>
      <w:r w:rsidRPr="0009434F">
        <w:t xml:space="preserve">Местный бюджет – средства определяются в соответствии с бюджетом муниципального образования Аннинское </w:t>
      </w:r>
      <w:r w:rsidR="003C1286" w:rsidRPr="0009434F">
        <w:t>городское</w:t>
      </w:r>
      <w:r w:rsidRPr="0009434F">
        <w:t xml:space="preserve"> поселение, утвержденным решением Совета депутатов. Они определяются в соответствии с утвержденными в муниципальном бюджете суммами с учетом уровня </w:t>
      </w:r>
      <w:proofErr w:type="spellStart"/>
      <w:r w:rsidRPr="0009434F">
        <w:t>софинансирования</w:t>
      </w:r>
      <w:proofErr w:type="spellEnd"/>
      <w:r w:rsidRPr="0009434F">
        <w:t>, определенного действующими нормативными правовыми актами Ленинградской области.</w:t>
      </w:r>
    </w:p>
    <w:p w:rsidR="00C53362" w:rsidRPr="0009434F" w:rsidRDefault="00C53362" w:rsidP="005F0D9F">
      <w:pPr>
        <w:ind w:firstLine="709"/>
        <w:jc w:val="both"/>
      </w:pPr>
      <w:r w:rsidRPr="0009434F">
        <w:t>Внебюджетные источники - средства 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:rsidR="00C53362" w:rsidRPr="0009434F" w:rsidRDefault="00C53362" w:rsidP="005F0D9F">
      <w:pPr>
        <w:ind w:firstLine="709"/>
        <w:jc w:val="both"/>
      </w:pPr>
      <w:r w:rsidRPr="0009434F">
        <w:t>Объемы бюджетных средств уточняются ежегодно исходя из возможностей федерального, областного бюджетов и бюджета муниципального образования.</w:t>
      </w:r>
    </w:p>
    <w:p w:rsidR="00C53362" w:rsidRPr="0009434F" w:rsidRDefault="00C53362" w:rsidP="00C5336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C1286" w:rsidRPr="0009434F" w:rsidRDefault="00750DC0" w:rsidP="003C1286">
      <w:pPr>
        <w:pStyle w:val="a3"/>
        <w:spacing w:before="0" w:beforeAutospacing="0" w:after="0" w:afterAutospacing="0"/>
        <w:jc w:val="center"/>
      </w:pPr>
      <w:r w:rsidRPr="0009434F">
        <w:rPr>
          <w:b/>
        </w:rPr>
        <w:t>5.</w:t>
      </w:r>
      <w:r w:rsidR="003C1286" w:rsidRPr="0009434F">
        <w:t xml:space="preserve"> </w:t>
      </w:r>
      <w:r w:rsidR="003C1286" w:rsidRPr="0009434F">
        <w:rPr>
          <w:b/>
        </w:rPr>
        <w:t>Ожидаемые результаты реализации муниципальной программы</w:t>
      </w:r>
    </w:p>
    <w:p w:rsidR="00C53362" w:rsidRPr="0009434F" w:rsidRDefault="00C53362" w:rsidP="00C5336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53362" w:rsidRPr="0009434F" w:rsidRDefault="003C1286" w:rsidP="005F0D9F">
      <w:pPr>
        <w:ind w:firstLine="709"/>
        <w:jc w:val="both"/>
      </w:pPr>
      <w:r w:rsidRPr="0009434F">
        <w:t>Основным показател</w:t>
      </w:r>
      <w:r w:rsidR="00AE05FB">
        <w:t>е</w:t>
      </w:r>
      <w:r w:rsidRPr="0009434F">
        <w:t>м выполнения Программы явля</w:t>
      </w:r>
      <w:r w:rsidR="00AE05FB">
        <w:t>е</w:t>
      </w:r>
      <w:r w:rsidRPr="0009434F">
        <w:t xml:space="preserve">тся </w:t>
      </w:r>
      <w:r w:rsidR="00750DC0" w:rsidRPr="0009434F">
        <w:t>улучшение жилищных условий граждан, проживающих в сельской местности.</w:t>
      </w:r>
    </w:p>
    <w:p w:rsidR="00473034" w:rsidRPr="0009434F" w:rsidRDefault="00AE05FB" w:rsidP="009B0462">
      <w:pPr>
        <w:ind w:left="6663"/>
      </w:pPr>
      <w:r>
        <w:br w:type="page"/>
      </w:r>
      <w:r w:rsidR="00473034" w:rsidRPr="0009434F">
        <w:lastRenderedPageBreak/>
        <w:t>Приложение 1</w:t>
      </w:r>
      <w:r>
        <w:br/>
      </w:r>
      <w:r w:rsidR="00473034" w:rsidRPr="0009434F">
        <w:t>к муниципальной программе</w:t>
      </w:r>
      <w:r w:rsidR="009B0462">
        <w:t xml:space="preserve"> </w:t>
      </w:r>
      <w:r w:rsidR="009B0462" w:rsidRPr="0009434F">
        <w:t>«</w:t>
      </w:r>
      <w:r w:rsidR="009B0462" w:rsidRPr="0009434F">
        <w:rPr>
          <w:bCs/>
        </w:rPr>
        <w:t>Комплексное развитие сельских территорий</w:t>
      </w:r>
      <w:r w:rsidR="009B0462" w:rsidRPr="0009434F">
        <w:t>»</w:t>
      </w:r>
    </w:p>
    <w:p w:rsidR="00473034" w:rsidRDefault="00473034" w:rsidP="00473034">
      <w:pPr>
        <w:ind w:firstLine="709"/>
        <w:jc w:val="both"/>
      </w:pPr>
    </w:p>
    <w:p w:rsidR="00AE05FB" w:rsidRPr="0009434F" w:rsidRDefault="00AE05FB" w:rsidP="00473034">
      <w:pPr>
        <w:ind w:firstLine="709"/>
        <w:jc w:val="both"/>
      </w:pPr>
    </w:p>
    <w:p w:rsidR="00473034" w:rsidRPr="0009434F" w:rsidRDefault="006516B7" w:rsidP="00AE05FB">
      <w:pPr>
        <w:ind w:firstLine="709"/>
        <w:jc w:val="center"/>
        <w:rPr>
          <w:b/>
          <w:sz w:val="25"/>
          <w:szCs w:val="25"/>
        </w:rPr>
      </w:pPr>
      <w:r w:rsidRPr="0009434F">
        <w:rPr>
          <w:b/>
          <w:bCs/>
        </w:rPr>
        <w:t>ПОЛОЖЕНИЕ</w:t>
      </w:r>
      <w:r w:rsidR="00AE05FB">
        <w:rPr>
          <w:b/>
          <w:bCs/>
        </w:rPr>
        <w:br/>
      </w:r>
      <w:r w:rsidR="00473034" w:rsidRPr="0009434F">
        <w:rPr>
          <w:b/>
          <w:sz w:val="25"/>
          <w:szCs w:val="25"/>
        </w:rPr>
        <w:t>о предоставлении гражданам социальных выплат</w:t>
      </w:r>
      <w:r w:rsidR="00AE05FB">
        <w:rPr>
          <w:b/>
          <w:sz w:val="25"/>
          <w:szCs w:val="25"/>
        </w:rPr>
        <w:t xml:space="preserve"> </w:t>
      </w:r>
      <w:r w:rsidR="00473034" w:rsidRPr="0009434F">
        <w:rPr>
          <w:b/>
          <w:sz w:val="25"/>
          <w:szCs w:val="25"/>
        </w:rPr>
        <w:t>на строительство (приобретение) жилья на сельских территориях</w:t>
      </w:r>
      <w:r w:rsidR="00AE05FB">
        <w:rPr>
          <w:b/>
          <w:sz w:val="25"/>
          <w:szCs w:val="25"/>
        </w:rPr>
        <w:t xml:space="preserve"> </w:t>
      </w:r>
      <w:r w:rsidR="00473034" w:rsidRPr="0009434F">
        <w:rPr>
          <w:b/>
          <w:sz w:val="25"/>
          <w:szCs w:val="25"/>
        </w:rPr>
        <w:t>Ленинградской области в рамках мероприятий по улучшению жилищных условий граждан, проживающих на территориях Ленинградской области,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473034" w:rsidRPr="0009434F" w:rsidRDefault="00473034" w:rsidP="00473034">
      <w:pPr>
        <w:ind w:firstLine="709"/>
        <w:jc w:val="both"/>
      </w:pPr>
    </w:p>
    <w:p w:rsidR="00B80119" w:rsidRPr="0009434F" w:rsidRDefault="00B80119" w:rsidP="00B80119">
      <w:pPr>
        <w:widowControl w:val="0"/>
        <w:autoSpaceDE w:val="0"/>
        <w:autoSpaceDN w:val="0"/>
        <w:rPr>
          <w:sz w:val="22"/>
          <w:szCs w:val="20"/>
        </w:rPr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1</w:t>
      </w:r>
      <w:r w:rsidR="006516B7" w:rsidRPr="00AE05FB">
        <w:t xml:space="preserve">. </w:t>
      </w:r>
      <w:proofErr w:type="gramStart"/>
      <w:r w:rsidRPr="00AE05FB">
        <w:t>Настоящ</w:t>
      </w:r>
      <w:r w:rsidR="006516B7" w:rsidRPr="00AE05FB">
        <w:t>ее Положение</w:t>
      </w:r>
      <w:r w:rsidRPr="00AE05FB">
        <w:t xml:space="preserve"> </w:t>
      </w:r>
      <w:r w:rsidR="006516B7" w:rsidRPr="00AE05FB">
        <w:t xml:space="preserve">устанавливает </w:t>
      </w:r>
      <w:r w:rsidRPr="00AE05FB">
        <w:t>Порядок предоставления гражданам социальных выплат на строительство (приобретение) жилья на сельских территориях Ленинградской области (далее - Порядок) устанавливает перечень документов, порядок и сроки предоставления документов гражданами, порядок и сроки рассмотрения документов, представленных гражданами, порядок формирования списка граждан, изъявивших желание получить социальную выплату на строительство (приобретение) жилья, порядок формирования сводного списка граждан, изъявивших желание получить социальную выплату на строительство</w:t>
      </w:r>
      <w:proofErr w:type="gramEnd"/>
      <w:r w:rsidRPr="00AE05FB">
        <w:t xml:space="preserve"> (</w:t>
      </w:r>
      <w:proofErr w:type="gramStart"/>
      <w:r w:rsidRPr="00AE05FB">
        <w:t xml:space="preserve">приобретение) жилья, порядок формирования списка граждан - получателей социальных выплат в текущем финансовом году, в соответствии с Положением о порядке и условиях реализации мероприятия по предоставлению гражданам социальных выплат на строительство (приобретение) жилья в рамках федерального проекта </w:t>
      </w:r>
      <w:r w:rsidR="00AE05FB">
        <w:t>«</w:t>
      </w:r>
      <w:r w:rsidRPr="00AE05FB">
        <w:t>Развитие жилищного строительства на сельских территориях и повышение уровня благоустройства домовладений</w:t>
      </w:r>
      <w:r w:rsidR="00AE05FB">
        <w:t>»</w:t>
      </w:r>
      <w:r w:rsidRPr="00AE05FB">
        <w:t xml:space="preserve"> и мероприятий, направленных на достижение цели федерального проекта, в рамках государственной </w:t>
      </w:r>
      <w:hyperlink r:id="rId10" w:history="1">
        <w:r w:rsidRPr="00AE05FB">
          <w:t>программы</w:t>
        </w:r>
      </w:hyperlink>
      <w:r w:rsidRPr="00AE05FB">
        <w:t xml:space="preserve"> Ленинградской</w:t>
      </w:r>
      <w:proofErr w:type="gramEnd"/>
      <w:r w:rsidRPr="00AE05FB">
        <w:t xml:space="preserve"> области </w:t>
      </w:r>
      <w:r w:rsidR="00AE05FB">
        <w:t>«</w:t>
      </w:r>
      <w:r w:rsidRPr="00AE05FB">
        <w:t>Комплексное развитие сельских территорий Ленинградской области</w:t>
      </w:r>
      <w:r w:rsidR="00AE05FB">
        <w:t>»</w:t>
      </w:r>
      <w:r w:rsidRPr="00AE05FB">
        <w:t>, утвержденной постановлением Правительства Ленинградской области от 27</w:t>
      </w:r>
      <w:r w:rsidR="00AE05FB">
        <w:t>.12.</w:t>
      </w:r>
      <w:r w:rsidRPr="00AE05FB">
        <w:t xml:space="preserve">2019 </w:t>
      </w:r>
      <w:r w:rsidR="00AE05FB">
        <w:t>№</w:t>
      </w:r>
      <w:r w:rsidRPr="00AE05FB">
        <w:t xml:space="preserve"> 636.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1.2. В целях применения Порядка используются следующие понятия, термины и сокращения: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Комитет - комитет по строительству Ленинградской области - участник программы, главный распорядитель бюджетных средств.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Комитет АПК - комитет по агропромышленному и </w:t>
      </w:r>
      <w:proofErr w:type="spellStart"/>
      <w:r w:rsidRPr="00AE05FB">
        <w:t>рыбохозяйственному</w:t>
      </w:r>
      <w:proofErr w:type="spellEnd"/>
      <w:r w:rsidRPr="00AE05FB">
        <w:t xml:space="preserve"> комплексу Ленинградской области - ответственный исполнитель программы, главный администратор доходов,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Администрация муниципального образования - администрация муниципального образования Ленинградской области, заключившая с комитетом соглашение о взаимодействии.</w:t>
      </w:r>
    </w:p>
    <w:p w:rsidR="00E156D1" w:rsidRPr="00AE05FB" w:rsidRDefault="00E156D1" w:rsidP="00AE05FB">
      <w:pPr>
        <w:shd w:val="clear" w:color="auto" w:fill="FFFFFF"/>
        <w:ind w:firstLine="709"/>
        <w:jc w:val="both"/>
      </w:pPr>
      <w:r w:rsidRPr="00AE05FB">
        <w:t>Граждане - граждане Российской Федерации, проживающие и работающие на сельских территориях Ленинградской области, либо изъявившие желание переехать на постоянное место жительства на сельские территории Ленинградской области и работать там;</w:t>
      </w:r>
    </w:p>
    <w:p w:rsidR="00E156D1" w:rsidRPr="00AE05FB" w:rsidRDefault="00E156D1" w:rsidP="00AE05FB">
      <w:pPr>
        <w:shd w:val="clear" w:color="auto" w:fill="FFFFFF"/>
        <w:ind w:firstLine="709"/>
        <w:jc w:val="both"/>
      </w:pPr>
      <w:proofErr w:type="gramStart"/>
      <w:r w:rsidRPr="00AE05FB">
        <w:t>Члены семьи гражданина - постоянно проживающие (зарегистрированные по месту жительства) совместно с гражданином его супруга (супруг), а также дети, в том числе усыновленные, и родители, или члены семьи гражданина (зарегистрированного по месту пребывания на сельских территориях Ленинградской области), проживающие (зарегистрированные по месту пребывания на сельских территориях Ленинградской области) совместно с ним его супруга (супруг), а также дети, в том числе усыновленные</w:t>
      </w:r>
      <w:proofErr w:type="gramEnd"/>
      <w:r w:rsidRPr="00AE05FB">
        <w:t>, и родители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Положение - </w:t>
      </w:r>
      <w:hyperlink r:id="rId11" w:history="1">
        <w:r w:rsidRPr="00AE05FB">
          <w:t>Положение</w:t>
        </w:r>
      </w:hyperlink>
      <w:r w:rsidRPr="00AE05FB">
        <w:t xml:space="preserve"> о порядке и условиях реализации мероприятий по предоставлению гражданам социальных выплат на строительство (приобретение) жилья в рамках основного мероприятия </w:t>
      </w:r>
      <w:r w:rsidR="00AE05FB">
        <w:t>«</w:t>
      </w:r>
      <w:r w:rsidRPr="00AE05FB">
        <w:t>Улучшение жилищных условий граждан, проживающих на сельских территориях</w:t>
      </w:r>
      <w:r w:rsidR="00AE05FB">
        <w:t>»</w:t>
      </w:r>
      <w:r w:rsidRPr="00AE05FB">
        <w:t xml:space="preserve"> подпрограммы </w:t>
      </w:r>
      <w:r w:rsidR="00AE05FB">
        <w:t>«</w:t>
      </w:r>
      <w:r w:rsidRPr="00AE05FB">
        <w:t xml:space="preserve">Создание условий для обеспечения доступным и комфортным жильем сельского </w:t>
      </w:r>
      <w:r w:rsidRPr="00AE05FB">
        <w:lastRenderedPageBreak/>
        <w:t>населения Ленинградской области</w:t>
      </w:r>
      <w:r w:rsidR="00AE05FB">
        <w:t>»</w:t>
      </w:r>
      <w:r w:rsidRPr="00AE05FB">
        <w:t xml:space="preserve"> государственной программы Ленинградской области </w:t>
      </w:r>
      <w:r w:rsidR="00AE05FB">
        <w:t>«</w:t>
      </w:r>
      <w:r w:rsidRPr="00AE05FB">
        <w:t>Комплексное развитие сельских территорий Ленинградской области</w:t>
      </w:r>
      <w:r w:rsidR="00AE05FB">
        <w:t>»</w:t>
      </w:r>
      <w:r w:rsidRPr="00AE05FB">
        <w:t xml:space="preserve">, утвержденной постановлением Правительства Ленинградской области от 27.12.2019 </w:t>
      </w:r>
      <w:r w:rsidR="00AE05FB">
        <w:t>№</w:t>
      </w:r>
      <w:r w:rsidRPr="00AE05FB">
        <w:t xml:space="preserve"> 636.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Федеральная программа - федеральный проект </w:t>
      </w:r>
      <w:r w:rsidR="00AE05FB">
        <w:t>«</w:t>
      </w:r>
      <w:r w:rsidRPr="00AE05FB">
        <w:t>Развитие жилищного строительства на сельских территориях и повышение уровня благоустройства домовладений</w:t>
      </w:r>
      <w:r w:rsidR="00AE05FB">
        <w:t>»</w:t>
      </w:r>
      <w:r w:rsidRPr="00AE05FB">
        <w:t xml:space="preserve"> государственной программы Российской Федерации </w:t>
      </w:r>
      <w:r w:rsidR="00AE05FB">
        <w:t>«</w:t>
      </w:r>
      <w:r w:rsidRPr="00AE05FB">
        <w:t>Комплексное развитие сельских территорий</w:t>
      </w:r>
      <w:r w:rsidR="00AE05FB">
        <w:t>»</w:t>
      </w:r>
      <w:r w:rsidRPr="00AE05FB">
        <w:t>, предусматривающий мероприятие по предоставлению гражданам, проживающим на сельских территориях, социальных выплат на строительство (приобретение) жилья, финансируемая из средств федерального бюджета, областного и местного бюджетов.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Областная программа - мероприятия, направленные на достижение цели федерального проекта </w:t>
      </w:r>
      <w:r w:rsidR="00AE05FB">
        <w:t>«</w:t>
      </w:r>
      <w:r w:rsidRPr="00AE05FB">
        <w:t>Развитие жилищного строительства на сельских территориях и повышение уровня благоустройства домовладений</w:t>
      </w:r>
      <w:r w:rsidR="00AE05FB">
        <w:t>»</w:t>
      </w:r>
      <w:r w:rsidRPr="00AE05FB">
        <w:t xml:space="preserve">, в рамках государственной программы Ленинградской области </w:t>
      </w:r>
      <w:r w:rsidR="0018758F">
        <w:t>«</w:t>
      </w:r>
      <w:r w:rsidRPr="00AE05FB">
        <w:t>Комплексное развитие сельских территорий Ленинградской области, финансируемые из средств областного и местного бюджетов, предусматривающие мероприятие по предоставлению гражданам социальных выплат на строительство (приобретение) жилья и мероприятие по предоставлению дополнительных социальных выплат.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Программа - федеральная и областная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Мероприятие - комплекс мероприятий по предоставлению социальных выплат на строительство (приобретение) жилья гражданам, проживающим на сельских территориях, и мероприятий по предоставлению дополнительных социальных выплат за счет средств областного бюджета.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ПГУ ЛО - портал государственных и муниципальных услуг Ленинградской области.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МФЦ - многофункциональный центр предоставления государственных и муниципальных услуг.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ЕГРН - Единый государственный реестр недвижимости.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ЕГРЮЛ - Единый государственный реестр юридических лиц.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ЕГРИП - Единый государственный реестр индивидуальных предпринимателей.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Иные понятия и термины, используемые в настоящем Порядке, используются в значениях, установленных Положением.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FC175B" w:rsidRPr="00AE05FB" w:rsidRDefault="00B80119" w:rsidP="00AE05FB">
      <w:pPr>
        <w:shd w:val="clear" w:color="auto" w:fill="FFFFFF"/>
        <w:ind w:firstLine="709"/>
        <w:jc w:val="both"/>
      </w:pPr>
      <w:bookmarkStart w:id="3" w:name="P75"/>
      <w:bookmarkEnd w:id="3"/>
      <w:r w:rsidRPr="00AE05FB">
        <w:t>2.</w:t>
      </w:r>
      <w:r w:rsidR="006516B7" w:rsidRPr="00AE05FB">
        <w:t xml:space="preserve"> </w:t>
      </w:r>
      <w:proofErr w:type="gramStart"/>
      <w:r w:rsidRPr="00AE05FB">
        <w:t xml:space="preserve">Граждане, </w:t>
      </w:r>
      <w:r w:rsidR="00FC175B" w:rsidRPr="00AE05FB">
        <w:t>изъявившие желание получить социальную выплату в планируемом году в рамках программы (далее - заявители), в период с первого рабочего дня и не позднее 1 августа года, предшествующего планируемому году получения социальной выплаты, предоставляют в администрацию муниципального образования по месту постоянного жительства либо в МФЦ заявление об участии в реализации программы в планируемом году.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Заявители, соответствующие в совокупности условиям участия в программе, прикладывают к заявлению: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4" w:name="P82"/>
      <w:bookmarkEnd w:id="4"/>
      <w:r w:rsidRPr="00AE05FB">
        <w:t>а) документы, удостоверяющие личность заявителя и членов его семьи, указанных в заявлении (паспорт гражданина Российской Федерации, свидетельство о рождении) либо заверенные в установленном законодательством Российской Федерации порядке копии документов;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5" w:name="P83"/>
      <w:bookmarkEnd w:id="5"/>
      <w:proofErr w:type="gramStart"/>
      <w:r w:rsidRPr="00AE05FB">
        <w:t>б) документы, подтверждающие родственные отношения между лицами, указанными в заявлении в качестве членов семьи заявителя (свидетельство о рождении, свидетельство о регистрации брака, свидетельство об усыновлении (удочерении), либо заверенные в установленном законодательством Российской Федерации порядке копии документов;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6" w:name="P84"/>
      <w:bookmarkEnd w:id="6"/>
      <w:r w:rsidRPr="00AE05FB">
        <w:t xml:space="preserve">в) документы, подтверждающие наличие у заявителя </w:t>
      </w:r>
      <w:proofErr w:type="gramStart"/>
      <w:r w:rsidRPr="00AE05FB">
        <w:t>и(</w:t>
      </w:r>
      <w:proofErr w:type="gramEnd"/>
      <w:r w:rsidRPr="00AE05FB">
        <w:t xml:space="preserve">или) членов его семьи, указанных в заявлении, собственных и(или) заемных средств в размере, установленном </w:t>
      </w:r>
      <w:r w:rsidR="00E156D1" w:rsidRPr="00AE05FB">
        <w:t xml:space="preserve">пунктом 5 </w:t>
      </w:r>
      <w:r w:rsidRPr="00AE05FB">
        <w:t>настоящего Порядка, а также при необходимости право заявителя и(или) члена его семьи, указанного в заявлении, на получение материнского капитала.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качестве документа, подтверждающего наличие у заявителя </w:t>
      </w:r>
      <w:proofErr w:type="gramStart"/>
      <w:r w:rsidRPr="00AE05FB">
        <w:t>и(</w:t>
      </w:r>
      <w:proofErr w:type="gramEnd"/>
      <w:r w:rsidRPr="00AE05FB">
        <w:t xml:space="preserve">или) члена его семьи, указанного в заявлении, собственных и(или) заемных средств в размере части стоимости </w:t>
      </w:r>
      <w:r w:rsidRPr="00AE05FB">
        <w:lastRenderedPageBreak/>
        <w:t>строительства (приобретения) жилья, не обеспеченной за счет социальной выплаты, представляются следующие документы: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документ из кредитной организации о наличии средств на счете гражданина, оформленный в установленном порядке;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документ, выданный кредитной организацией, о возможном размере предоставляемых гражданину заемных средств;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расписка заявителя о наличии собственных (в </w:t>
      </w:r>
      <w:proofErr w:type="spellStart"/>
      <w:r w:rsidRPr="00AE05FB">
        <w:t>т.ч</w:t>
      </w:r>
      <w:proofErr w:type="spellEnd"/>
      <w:r w:rsidRPr="00AE05FB">
        <w:t>. заемных) средств;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в случае использования гражданином средств (части средств) материнского капитала документ, подтверждающий право заявителя или лица, указанного заявителем в качестве члена семьи, на бюджетные средства в порядке, установленном </w:t>
      </w:r>
      <w:hyperlink r:id="rId12" w:history="1">
        <w:r w:rsidRPr="00AE05FB">
          <w:t>Правилами</w:t>
        </w:r>
      </w:hyperlink>
      <w:r w:rsidRPr="00AE05FB"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</w:t>
      </w:r>
      <w:r w:rsidR="00AE05FB">
        <w:t>.12.</w:t>
      </w:r>
      <w:r w:rsidRPr="00AE05FB">
        <w:t xml:space="preserve">2007 </w:t>
      </w:r>
      <w:r w:rsidR="00AE05FB">
        <w:t>№</w:t>
      </w:r>
      <w:r w:rsidRPr="00AE05FB">
        <w:t xml:space="preserve"> 862 </w:t>
      </w:r>
      <w:r w:rsidR="00AE05FB">
        <w:t>«</w:t>
      </w:r>
      <w:r w:rsidRPr="00AE05FB">
        <w:t>О Правилах направления средств (части средств) материнского (семейного) капитала на улучшение жилищных условий</w:t>
      </w:r>
      <w:proofErr w:type="gramEnd"/>
      <w:r w:rsidR="00AE05FB">
        <w:t>»</w:t>
      </w:r>
      <w:r w:rsidRPr="00AE05FB">
        <w:t xml:space="preserve"> и/или Областным </w:t>
      </w:r>
      <w:hyperlink r:id="rId13" w:history="1">
        <w:r w:rsidRPr="00AE05FB">
          <w:t>законом</w:t>
        </w:r>
      </w:hyperlink>
      <w:r w:rsidRPr="00AE05FB">
        <w:t xml:space="preserve"> Ленинградской области от 17.11.2017 </w:t>
      </w:r>
      <w:r w:rsidR="00AE05FB">
        <w:t>№</w:t>
      </w:r>
      <w:r w:rsidRPr="00AE05FB">
        <w:t xml:space="preserve"> 72-оз </w:t>
      </w:r>
      <w:r w:rsidR="00AE05FB">
        <w:t>«</w:t>
      </w:r>
      <w:r w:rsidRPr="00AE05FB">
        <w:t>Социальный кодекс Ленинградской области</w:t>
      </w:r>
      <w:r w:rsidR="00AE05FB">
        <w:t>»</w:t>
      </w:r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7" w:name="P90"/>
      <w:bookmarkEnd w:id="7"/>
      <w:r w:rsidRPr="00AE05FB">
        <w:t>г) свидетельство о регистрации по месту жительства на несовершеннолетних членов семьи заявителя, не получивших паспорт, - форма 8 (для лиц, постоянно проживающих на сельской территории);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8" w:name="P92"/>
      <w:bookmarkEnd w:id="8"/>
      <w:proofErr w:type="gramStart"/>
      <w:r w:rsidRPr="00AE05FB">
        <w:t>д) документ подтверждающий регистрацию заявителя (и членов семьи) по месту пребывания, который в совокупности с паспортом, выпиской из ЕГРН и копией трудовой книжки или сведениями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подтверждает соответствие заявителя условию, о том, что гражданин</w:t>
      </w:r>
      <w:proofErr w:type="gramEnd"/>
      <w:r w:rsidRPr="00AE05FB">
        <w:t xml:space="preserve"> переехал на сельскую территорию в границах района, в котором осуществляет трудовую деятельность из другого муниципального района - свидетельство о регистрации по месту пребывания заявителя и членов семьи - форма 3 (для лиц, переехавших из других муниципальных образований на сельскую территорию);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9" w:name="P94"/>
      <w:bookmarkEnd w:id="9"/>
      <w:r w:rsidRPr="00AE05FB">
        <w:t>е) свидетельство 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0" w:name="P95"/>
      <w:bookmarkEnd w:id="10"/>
      <w:proofErr w:type="gramStart"/>
      <w:r w:rsidRPr="00AE05FB">
        <w:t>ж) документ, подтверждающий осуществление непрерывной трудовой (предпринимательской) деятельности по основному месту работы в соответствующей сфере на сельской территории (для лиц, зарегистрированных по месту жительства, - не менее 1 года на дату включения в сводный список) - копия трудовой книжки заявителя, заверенная работодателем в установленном законодательством Российской Федерации порядке, или сведения о трудовой деятельности по форме СТД-Р (сведения о трудовой деятельности, предоставляемые работнику</w:t>
      </w:r>
      <w:proofErr w:type="gramEnd"/>
      <w:r w:rsidRPr="00AE05FB">
        <w:t xml:space="preserve"> работодателем) или СТД-ПФР (сведения о трудовой деятельности, предоставляемые из информационных ресурсов Пенсионного фонда Российской Федерации), и/или документ, содержащий сведения о государственной регистрации физического лица в качестве индивидуального предпринимателя;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1" w:name="P97"/>
      <w:bookmarkEnd w:id="11"/>
      <w:r w:rsidRPr="00AE05FB">
        <w:t>з) документ, подтверждающий осуществление заявителем непрерывной трудовой деятельности по основному месту работы в соответствующей сфере (с указанием ОКВЭД) на сельской территории (справка с места работы заявителя с указанием периода его трудовой (предпринимательской) деятельности, должности, адреса расположения рабочего места);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и) обязательство заявителя и членов семьи, указанных в заявлении, о проживании и об осуществлении заявителем в течение 5 лет с даты получения свидетельства о предоставлении социальной выплаты на строительство (приобретение) жилья (далее - свидетельство) непрерывной трудовой (предпринимательской) деятельности (основное место работы) в соответствующей сфере (в агропромышленном комплексе, или в социальной сфере, или в организации, осуществляющей ветеринарную деятельность для сельскохозяйственных животных) на</w:t>
      </w:r>
      <w:proofErr w:type="gramEnd"/>
      <w:r w:rsidRPr="00AE05FB">
        <w:t xml:space="preserve"> </w:t>
      </w:r>
      <w:proofErr w:type="gramStart"/>
      <w:r w:rsidRPr="00AE05FB">
        <w:t xml:space="preserve">сельских территориях в границах района Ленинградской области, в котором будет построено (приобретено) жилое помещение с использованием средств социальной выплаты, а также об отказе от реализации и от </w:t>
      </w:r>
      <w:r w:rsidRPr="00AE05FB">
        <w:lastRenderedPageBreak/>
        <w:t>передачи в аренду третьим лицам построенного (приобретенног</w:t>
      </w:r>
      <w:r w:rsidR="00AE05FB">
        <w:t>о) жилого помещения в течение 5 </w:t>
      </w:r>
      <w:r w:rsidRPr="00AE05FB">
        <w:t>лет со дня оформления права собственности на заявителя (и членов его семьи);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2" w:name="P100"/>
      <w:bookmarkEnd w:id="12"/>
      <w:proofErr w:type="gramStart"/>
      <w:r w:rsidRPr="00AE05FB">
        <w:t xml:space="preserve">к) правовой акт администрации муниципального образования о признании заявителя соответствующим условиям программы на дату подачи заявления вместе с правовым актом администрации муниципального образования, подтверждающим признание заявителя и указанных в заявлении постоянно проживающих с ним членов его семьи, нуждающимся в улучшении жилищных условий по основаниям </w:t>
      </w:r>
      <w:hyperlink r:id="rId14" w:history="1">
        <w:r w:rsidRPr="00AE05FB">
          <w:t>статьи 51</w:t>
        </w:r>
      </w:hyperlink>
      <w:r w:rsidRPr="00AE05FB">
        <w:t xml:space="preserve"> Жилищного кодекса Российской Федерации (для лиц, постоянно проживающих на сельской территории);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3" w:name="P102"/>
      <w:bookmarkEnd w:id="13"/>
      <w:proofErr w:type="gramStart"/>
      <w:r w:rsidRPr="00AE05FB">
        <w:t>л) правовой акт администрации муниципального образования о признании заявителя и членов его семьи, указанных в заявлении, соответствующими условиям, (для лиц, переехавших из других муниципальных образований на сельскую территорию), вместе с документами, на основании которых подготовлен данный правовой акт: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документ, подтверждающий, что заявитель вместе с членами его семьи, указанными в заявлении, проживает в сельской местности муниципального района, в котором осуществляет трудовую деятельность, на условиях найма, аренды, безвозмездного пользования либо иных основаниях, предусмотренных законодательством Российской Федерации, - договор найма (аренды, безвозмездного пользования);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документ, подтверждающий отсутствие в собственности граждан жилого помещения на территории муниципального района Ленинградской области, - выписка из ЕГРН по Ленинградской области на заявителя и членов семьи, указанных в заявлении;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4" w:name="P105"/>
      <w:bookmarkEnd w:id="14"/>
      <w:proofErr w:type="gramStart"/>
      <w:r w:rsidRPr="00AE05FB">
        <w:t>м) правоустанавливающие документы на заявителя и/или членов семьи, указанных в заявлении, на земельный участок (выписка из ЕГРН или договор аренды), уведомление о планируемом строительстве индивидуального жилого дома, документы, подтверждающие стоимость индивидуального жилого дома, планируемого к строительству (проектно-сметная документация) (в случае выбора способа улучшения жилищных условий - строительство индивидуального жилого дома);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н) документы, подтверждающие право собственности на объект незавершенного строительства, - выписка из ЕГРН на заявителя и/или членов семьи, указанных в заявлении, и отчет об оценке не завершенного строительством жилого дома, подготовленного в соответствии с требованиями Федерального </w:t>
      </w:r>
      <w:hyperlink r:id="rId15" w:history="1">
        <w:r w:rsidRPr="00AE05FB">
          <w:t>закона</w:t>
        </w:r>
      </w:hyperlink>
      <w:r w:rsidRPr="00AE05FB">
        <w:t xml:space="preserve"> от 29</w:t>
      </w:r>
      <w:r w:rsidR="00AE05FB">
        <w:t>.07.</w:t>
      </w:r>
      <w:r w:rsidRPr="00AE05FB">
        <w:t xml:space="preserve">1998 </w:t>
      </w:r>
      <w:r w:rsidR="00AE05FB">
        <w:t>№</w:t>
      </w:r>
      <w:r w:rsidRPr="00AE05FB">
        <w:t xml:space="preserve"> 135-ФЗ </w:t>
      </w:r>
      <w:r w:rsidR="00AE05FB">
        <w:t>«</w:t>
      </w:r>
      <w:r w:rsidRPr="00AE05FB">
        <w:t>Об оценочной деятельности в Российской Федерации</w:t>
      </w:r>
      <w:r w:rsidR="00AE05FB">
        <w:t>»</w:t>
      </w:r>
      <w:r w:rsidRPr="00AE05FB">
        <w:t>; документ о регистрации (в случае завершения строительства индивидуального жилого дома);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5" w:name="P107"/>
      <w:bookmarkEnd w:id="15"/>
      <w:r w:rsidRPr="00AE05FB">
        <w:t>о) документ о высшем или среднем ветеринарном образовании (для заявителей, работающих в организациях, осуществляющих ветеринарную деятельность для сельскохозяйственных животных);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п) </w:t>
      </w:r>
      <w:hyperlink w:anchor="P1912" w:history="1">
        <w:r w:rsidRPr="00AE05FB">
          <w:t>справку</w:t>
        </w:r>
      </w:hyperlink>
      <w:r w:rsidRPr="00AE05FB">
        <w:t xml:space="preserve"> об отнесении работодателя к сельскохозяйственным товаропроизводителям в соответствии с Федеральным </w:t>
      </w:r>
      <w:hyperlink r:id="rId16" w:history="1">
        <w:r w:rsidRPr="00AE05FB">
          <w:t>законом</w:t>
        </w:r>
      </w:hyperlink>
      <w:r w:rsidRPr="00AE05FB">
        <w:t xml:space="preserve"> от 29.12.2006 </w:t>
      </w:r>
      <w:r w:rsidR="00AE05FB">
        <w:t>№</w:t>
      </w:r>
      <w:r w:rsidRPr="00AE05FB">
        <w:t xml:space="preserve"> 264-ФЗ </w:t>
      </w:r>
      <w:r w:rsidR="00AE05FB">
        <w:t>«</w:t>
      </w:r>
      <w:r w:rsidRPr="00AE05FB">
        <w:t>О развитии сельского хозяйства</w:t>
      </w:r>
      <w:r w:rsidR="00AE05FB">
        <w:t>»</w:t>
      </w:r>
      <w:r w:rsidRPr="00AE05FB">
        <w:t xml:space="preserve"> от заявителя, осуществляющего трудовую деятельность по основному месту работы в агропромышленном комплексе, оформленную по форме, установленной Приложением 13 к Порядку (в случае осуществления заявителем трудовой деятельности в агропромышленном комплексе).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 случае если заявитель является главой крестьянского (фермерского) хозяйства или индивидуальным предпринимателем, справка, указанная в абзаце 1 настоящего подпункта, предоставляется в адрес главы администрации муниципального образования от имени заявителя.</w:t>
      </w:r>
    </w:p>
    <w:p w:rsidR="00FC175B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Заявитель обязан представить документы, указанные в настоящем пункте, в администрацию муниципального образования (в том числе через ПГУ ЛО) одновременно с </w:t>
      </w:r>
      <w:hyperlink w:anchor="P735" w:history="1">
        <w:r w:rsidRPr="00AE05FB">
          <w:t>заявлением</w:t>
        </w:r>
      </w:hyperlink>
      <w:r w:rsidR="00FC175B"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2.</w:t>
      </w:r>
      <w:r w:rsidR="00FC175B" w:rsidRPr="00AE05FB">
        <w:t>1</w:t>
      </w:r>
      <w:r w:rsidRPr="00AE05FB">
        <w:t xml:space="preserve">. Заявление и документы, указанные в </w:t>
      </w:r>
      <w:hyperlink w:anchor="P75" w:history="1">
        <w:r w:rsidR="00E156D1" w:rsidRPr="00AE05FB">
          <w:t>пункте</w:t>
        </w:r>
      </w:hyperlink>
      <w:r w:rsidR="00E156D1" w:rsidRPr="00AE05FB">
        <w:t xml:space="preserve"> 2</w:t>
      </w:r>
      <w:r w:rsidRPr="00AE05FB">
        <w:t xml:space="preserve"> настоящего Порядка, представляются заявителем лично, либо через доверенное лицо, имеющее право в соответствии с законодательством Российской Федерации представлять интересы заявителя в администрации муниципального образования.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Документы, должны быть действующими на дату их представления.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lastRenderedPageBreak/>
        <w:t>Заявление на участие в мероприятии с прилагаемыми к нему документами регистрируется уполномоченным лицом администрации муниципального образования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Уполномоченное лицо администрации муниципального образования, осуществляющее прием документов, в случае необходимости делает копии с оригиналов представленных заявителем документов и удостоверяет их идентичность.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6" w:name="P117"/>
      <w:bookmarkEnd w:id="16"/>
      <w:r w:rsidRPr="00AE05FB">
        <w:t>Основаниями для отказа в приеме (регистрации) документов, представленных заявителем для участия в программе, являются: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а) нарушение срока подачи заявления и документов, установленного </w:t>
      </w:r>
      <w:hyperlink w:anchor="P75" w:history="1">
        <w:r w:rsidR="00E156D1" w:rsidRPr="00AE05FB">
          <w:t>пунктом</w:t>
        </w:r>
      </w:hyperlink>
      <w:r w:rsidR="00E156D1" w:rsidRPr="00AE05FB">
        <w:t xml:space="preserve"> 2</w:t>
      </w:r>
      <w:r w:rsidRPr="00AE05FB">
        <w:t xml:space="preserve"> настоящего Порядка;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несоответствие формы заявления</w:t>
      </w:r>
      <w:r w:rsidR="0082082F"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в) наличие в заявлении незаполненных разделов (пунктов), подлежащих обязательному заполнению;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г) наличие в заявлении текста, не поддающегося прочтению;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отсутствие на заявлении подписи заявителя или наличие подписи не уполномоченного заявителем лица;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е) отсутствие (полное или частичное) приложения к заявлению документов </w:t>
      </w:r>
      <w:proofErr w:type="gramStart"/>
      <w:r w:rsidRPr="00AE05FB">
        <w:t>и(</w:t>
      </w:r>
      <w:proofErr w:type="gramEnd"/>
      <w:r w:rsidRPr="00AE05FB">
        <w:t xml:space="preserve">или) копий документов, указанных в подпунктах </w:t>
      </w:r>
      <w:r w:rsidR="009B0462">
        <w:t>«</w:t>
      </w:r>
      <w:r w:rsidRPr="00AE05FB">
        <w:t>а</w:t>
      </w:r>
      <w:r w:rsidR="009B0462">
        <w:t>»</w:t>
      </w:r>
      <w:r w:rsidRPr="00AE05FB">
        <w:t>-</w:t>
      </w:r>
      <w:r w:rsidR="009B0462">
        <w:t>«</w:t>
      </w:r>
      <w:r w:rsidRPr="00AE05FB">
        <w:t>о</w:t>
      </w:r>
      <w:r w:rsidR="009B0462">
        <w:t>»</w:t>
      </w:r>
      <w:r w:rsidRPr="00AE05FB">
        <w:t xml:space="preserve"> пункта 2 настоящего Порядка.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7" w:name="P126"/>
      <w:bookmarkEnd w:id="17"/>
      <w:proofErr w:type="gramStart"/>
      <w:r w:rsidRPr="00AE05FB">
        <w:t>Повторное обращение заявителя допускается после устран</w:t>
      </w:r>
      <w:r w:rsidR="009B0462">
        <w:t>ения причин отказа не позднее 1 </w:t>
      </w:r>
      <w:r w:rsidRPr="00AE05FB">
        <w:t>августа года, предшествующего планируемом году предоставления социальной выплаты.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При внесении изменений в любой (представленный вместе с заявлением) документ, указанный в </w:t>
      </w:r>
      <w:hyperlink w:anchor="P75" w:history="1">
        <w:r w:rsidRPr="00AE05FB">
          <w:t>пункте 2</w:t>
        </w:r>
      </w:hyperlink>
      <w:r w:rsidRPr="00AE05FB">
        <w:t xml:space="preserve"> настоящего Порядка, а также в случае оформления нового документа (в том числе - свидетельства о смерти члена семьи) заявитель обязан в течение 5 рабочих дней с даты изменения (или получения нового документа) представить в администрацию муниципального образования измененный (новый) документ.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8" w:name="P136"/>
      <w:bookmarkEnd w:id="18"/>
      <w:r w:rsidRPr="00AE05FB">
        <w:t>3.</w:t>
      </w:r>
      <w:r w:rsidR="00FC175B" w:rsidRPr="00AE05FB">
        <w:t xml:space="preserve"> </w:t>
      </w:r>
      <w:r w:rsidRPr="00AE05FB">
        <w:t>Администрация муниципального образования не позднее 1 сентября года, предшествующего планируемому году предоставления социальной выплаты: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19" w:name="P137"/>
      <w:bookmarkEnd w:id="19"/>
      <w:r w:rsidRPr="00AE05FB">
        <w:t xml:space="preserve">3.1. Запрашивает в рамках межведомственного </w:t>
      </w:r>
      <w:proofErr w:type="gramStart"/>
      <w:r w:rsidRPr="00AE05FB">
        <w:t>взаимодействия</w:t>
      </w:r>
      <w:proofErr w:type="gramEnd"/>
      <w:r w:rsidRPr="00AE05FB">
        <w:t xml:space="preserve"> следующие из перечисленных документов: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Форму 8;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Форму 3;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- документ, подтверждающий признание заявителя (и членов его семьи) </w:t>
      </w:r>
      <w:proofErr w:type="gramStart"/>
      <w:r w:rsidRPr="00AE05FB">
        <w:t>нуждающимся</w:t>
      </w:r>
      <w:proofErr w:type="gramEnd"/>
      <w:r w:rsidRPr="00AE05FB">
        <w:t xml:space="preserve"> в улучшении жилищных условий;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выписку из ЕГРН;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уведомление о планируемом строительстве жилья;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- свидетельство о государственной регистрации актов гражданского состояния (за исключением свидетельства о государственной регистрации актов гражданского состояния, выданного компетентными органами иностранного государства, и их нотариально удостоверенный перевод на русский язык; свидетельства об усыновлении (удочерении), выданного органами </w:t>
      </w:r>
      <w:proofErr w:type="gramStart"/>
      <w:r w:rsidRPr="00AE05FB">
        <w:t>записи актов гражданского состояния консульских учреждений Российской Федерации</w:t>
      </w:r>
      <w:proofErr w:type="gramEnd"/>
      <w:r w:rsidRPr="00AE05FB">
        <w:t>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документ, оформленный администрацией муниципального образования, о соответствии заявителя (и членов семьи, указанных в заявлении) условиям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В случае если документы заказаны и получены администрацией муниципального образования в рамках межведомственного взаимодействия, они могут быть оформлены датой после подачи заявителем заявления, но не позднее срока, установленного </w:t>
      </w:r>
      <w:hyperlink w:anchor="P136" w:history="1">
        <w:r w:rsidRPr="00AE05FB">
          <w:t>пунктом 3.1</w:t>
        </w:r>
      </w:hyperlink>
      <w:r w:rsidRPr="00AE05FB">
        <w:t xml:space="preserve"> настоящего Порядка для представления комплекта документов (копий дел заявителей) в Комитет.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Заявитель вправе представить документы, указанные в настоящем пункте, по собственной инициативе.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0" w:name="P149"/>
      <w:bookmarkEnd w:id="20"/>
      <w:r w:rsidRPr="00AE05FB">
        <w:lastRenderedPageBreak/>
        <w:t>3.2. Проверяет правильность оформления представленных заявителем документов, достоверность содержащихся в них сведений и принимает решение о признании либо об отказе в признании заявителя и членов его семьи, указанных в заявлении, соответствующими условиям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При выявлении недостоверной информации, содержащейся в документе, администрация муниципального образования возвращает его заявителю с указанием причин возврата.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Основаниями для отказа в признании заявителя и членов его семьи, указанных в заявлении, соответствующими условиям участия в программе являются: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несоответствие заявителя и/или членов его семьи, указанных в заявлении</w:t>
      </w:r>
      <w:r w:rsidR="0082082F"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б) непредставление или представление не в полном объеме документов, указанных в </w:t>
      </w:r>
      <w:hyperlink w:anchor="P75" w:history="1">
        <w:r w:rsidR="009B0462">
          <w:t>пункте </w:t>
        </w:r>
        <w:r w:rsidRPr="00AE05FB">
          <w:t>2.1</w:t>
        </w:r>
      </w:hyperlink>
      <w:r w:rsidRPr="00AE05FB">
        <w:t xml:space="preserve"> настоящего Порядка;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в) недостоверность сведений, содержащихся в представленных документах;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г) получение заявителем и/или членами его семьи в установленном порядке от органа государственной власти или органа местного самоуправления: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бюджетных средств на строительство (приобретение) жилья;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земельного участка бесплатно (за исключением граждан, являющихся членами семей, имеющими 3 и более несовершеннолетних детей);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иной государственной поддержки (за исключением предоставления средств материнского капитала);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наличие у Российской Федерации обязательств по обеспечению жильем заявителя (и членов семьи, указанных в заявлении) в соответствии с законодательством Российской Федерации.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3.3. Уведомляет заявителя о признании либо отказе в признании заявителя (и членов его семьи) соответствующим условиям программы не позднее 10 рабочих дней после даты регистрации заявления в администрации муниципального образования (но не ранее поступления документов в рамках межведомственного обмена).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В случае если гражданин указал в заявлении способ улучшения жилищных условий </w:t>
      </w:r>
      <w:r w:rsidR="009B0462">
        <w:t>–</w:t>
      </w:r>
      <w:r w:rsidRPr="00AE05FB">
        <w:t xml:space="preserve"> </w:t>
      </w:r>
      <w:r w:rsidR="009B0462">
        <w:t>«</w:t>
      </w:r>
      <w:r w:rsidRPr="00AE05FB">
        <w:t>участие в долевом строительстве многоквартирного дома</w:t>
      </w:r>
      <w:r w:rsidR="009B0462">
        <w:t>»</w:t>
      </w:r>
      <w:r w:rsidRPr="00AE05FB">
        <w:t>, но на территории выбранного им места улучшения жилищных условий не ведется строительство многоквартирного дома (и не намечается строительство многоквартирного дома в планируемом году), администрация муниципального образования уведомляет заявителя о возврате представленных документов с предложением изменения избранного способа улучшения жилищных условий.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В случае если гражданин изъявил желание участвовать в мероприятиях областной программы, но на территории выбранного им места улучшения жилищных условий на дату подачи заявления отсутствуют свободные квартиры (жилые помещения) у застройщика в многоквартирном доме, введенном в эксплуатацию в соответствии с законодательством Российской Федерации (далее - новый дом), и в текущем году не ведется строительство многоквартирного дома, администрация муниципального образования уведомляет заявителя</w:t>
      </w:r>
      <w:proofErr w:type="gramEnd"/>
      <w:r w:rsidRPr="00AE05FB">
        <w:t xml:space="preserve"> о возврате представленных документов.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1" w:name="P167"/>
      <w:bookmarkEnd w:id="21"/>
      <w:r w:rsidRPr="00AE05FB">
        <w:t>3.4. Заключает с Комитетом соглашение о взаимодействии в целях реализации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2" w:name="P170"/>
      <w:bookmarkEnd w:id="22"/>
      <w:r w:rsidRPr="00AE05FB">
        <w:t xml:space="preserve">3.5. Формирует и утверждает </w:t>
      </w:r>
      <w:hyperlink w:anchor="P896" w:history="1">
        <w:r w:rsidRPr="00AE05FB">
          <w:t>список</w:t>
        </w:r>
      </w:hyperlink>
      <w:r w:rsidRPr="00AE05FB">
        <w:t xml:space="preserve"> граждан, проживающих на сельских территориях муниципального образования, изъявивших желание получить социальную выплату в планируемом году.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Формирует дело по каждому заявителю, включенному в вышеуказанный список граждан.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Подготавливает копии дел заявителей для предоставления в Комитет. Копии документов, включенных в копию дела, администрация муниципального образования заверяет в порядке, установленном законодательством Российской Федерации.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3.6. Согласовывает с комитетом АПК утвержденные администрацией муниципального образования </w:t>
      </w:r>
      <w:hyperlink w:anchor="P896" w:history="1">
        <w:r w:rsidRPr="00AE05FB">
          <w:t>списки</w:t>
        </w:r>
      </w:hyperlink>
      <w:r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3" w:name="P174"/>
      <w:bookmarkEnd w:id="23"/>
      <w:r w:rsidRPr="00AE05FB">
        <w:t>3.7. Направляет в Комитет: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а) сопроводительное письмо о представлении документов и </w:t>
      </w:r>
      <w:hyperlink w:anchor="P896" w:history="1">
        <w:r w:rsidRPr="00AE05FB">
          <w:t>списков</w:t>
        </w:r>
      </w:hyperlink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б) </w:t>
      </w:r>
      <w:hyperlink w:anchor="P896" w:history="1">
        <w:r w:rsidRPr="00AE05FB">
          <w:t>списки</w:t>
        </w:r>
      </w:hyperlink>
      <w:r w:rsidRPr="00AE05FB">
        <w:t>, утвержденные и согласованные в установленном порядке;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lastRenderedPageBreak/>
        <w:t xml:space="preserve">в) документы и копии документов (копии дел), указанные в </w:t>
      </w:r>
      <w:hyperlink w:anchor="P75" w:history="1">
        <w:r w:rsidRPr="00AE05FB">
          <w:t>пункте 2</w:t>
        </w:r>
      </w:hyperlink>
      <w:r w:rsidRPr="00AE05FB">
        <w:t xml:space="preserve"> настоящего Порядка, проверенные и заверенные надлежащим образом;</w:t>
      </w:r>
    </w:p>
    <w:p w:rsidR="006639B5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г) </w:t>
      </w:r>
      <w:hyperlink w:anchor="P1224" w:history="1">
        <w:r w:rsidRPr="00AE05FB">
          <w:t>расчет</w:t>
        </w:r>
      </w:hyperlink>
      <w:r w:rsidRPr="00AE05FB">
        <w:t xml:space="preserve"> размера социальной выплаты</w:t>
      </w:r>
      <w:bookmarkStart w:id="24" w:name="P179"/>
      <w:bookmarkEnd w:id="24"/>
      <w:r w:rsidR="006639B5"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информацию о гражданах, проживающих на сельских территориях, изъявивших желание получить социальную выплату в планируемом году на территории муниципального образования, по форме, утвержденной правовым актом комитета АПК (далее - информация о гражданах), в электронном виде.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Информация о гражданах в электронном виде, согласованные и утвержденные </w:t>
      </w:r>
      <w:hyperlink w:anchor="P896" w:history="1">
        <w:r w:rsidRPr="00AE05FB">
          <w:t>списки</w:t>
        </w:r>
      </w:hyperlink>
      <w:r w:rsidRPr="00AE05FB">
        <w:t xml:space="preserve"> должны содержать достоверные сведения;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е) информационное письмо, содержащее сведения о планируемом строительстве многоквартирного жилого дома не позднее 1 сентября текущего года (в случае изъявления желания граждан участвовать в долевом строительстве многоквартирного дома на территории муниципального образования).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Предварительная информация о подготовке в планируемом году к строительству многоквартирного жилого дома представляется в Комитет не позднее 1 июня текущего года;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ж) информационное письмо, содержащее сведения о наличии необходимого количества квартир (жилых помещений) в новых домах и/или в строящихся в текущем году многоквартирных домах (в случае изъявления желания граждан участвовать в мероприятиях областной программы) представляется не позднее 1 сентября года, предшествующего планируемому;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з) информационное письмо, содержащее информацию о заявителях (список граждан) и размерах соответствующих публичных обязательств (по каждому заявителю), предусмотренных в бюджете муниципального образования на финансовое обеспечение программы (в случае принятия органом местного самоуправления решения об участии в реализации программы за счет средств бюджета муниципального образования), представляется не позднее 1 сентября года, предшествующего планируемому.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Администрация муниципального образования несет ответственность за надлежащий прием и проверку документов, принятых от граждан, в том числе полученных в рамках межведомственного взаимодействия, правомерность включения граждан в </w:t>
      </w:r>
      <w:hyperlink w:anchor="P896" w:history="1">
        <w:r w:rsidRPr="00AE05FB">
          <w:t>списки</w:t>
        </w:r>
      </w:hyperlink>
      <w:r w:rsidRPr="00AE05FB">
        <w:t>, а также за достоверность и своевременность представления документов и списков в Комитет.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Администрация муниципального образования обязана возместить в областной бюджет Ленинградской области денежные средства, предоставленные заявителям, неправомерно включенным в указанные списки.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4. Комитет проводит проверку принятых от администраций муниципальных образований документов на соответствие требованиям программы не позднее 1 октября года, предшествующего планируемому году предоставления социальной выплаты, и при наличии оснований возвращает администрации муниципального образования документы на доработку.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Администрация муниципального образования в течение 10 календарных дней, но не позднее 12 октября года, предшествующего </w:t>
      </w:r>
      <w:proofErr w:type="gramStart"/>
      <w:r w:rsidRPr="00AE05FB">
        <w:t>планируемому</w:t>
      </w:r>
      <w:proofErr w:type="gramEnd"/>
      <w:r w:rsidRPr="00AE05FB">
        <w:t>, обязана устранить замечания и повторно представить документы и информацию в Комитет на рассмотрение.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5" w:name="P202"/>
      <w:bookmarkEnd w:id="25"/>
      <w:r w:rsidRPr="00AE05FB">
        <w:t>4.</w:t>
      </w:r>
      <w:r w:rsidR="008E2292" w:rsidRPr="00AE05FB">
        <w:t>1</w:t>
      </w:r>
      <w:r w:rsidRPr="00AE05FB">
        <w:t xml:space="preserve">. </w:t>
      </w:r>
      <w:proofErr w:type="gramStart"/>
      <w:r w:rsidRPr="00AE05FB">
        <w:t xml:space="preserve">Комитет обеспечивает формирование и хранение дел заявителей, реализовавших свидетельства о предоставлении социальной выплаты </w:t>
      </w:r>
      <w:r w:rsidR="008E2292" w:rsidRPr="00AE05FB">
        <w:t>д</w:t>
      </w:r>
      <w:r w:rsidRPr="00AE05FB">
        <w:t xml:space="preserve">о получения комплекта документов от граждан и администраций муниципальных образований, подтверждающих соблюдение заявителями условий программы (об уровне благоустройства построенного (приобретенного) жилья, стоимости 1 квадратного метра общей площади жилья), в </w:t>
      </w:r>
      <w:proofErr w:type="spellStart"/>
      <w:r w:rsidRPr="00AE05FB">
        <w:t>т.ч</w:t>
      </w:r>
      <w:proofErr w:type="spellEnd"/>
      <w:r w:rsidRPr="00AE05FB">
        <w:t>. о регистрации граждан по месту жительства в новом жилом помещении, снятии граждан с учета нуждающихся в</w:t>
      </w:r>
      <w:proofErr w:type="gramEnd"/>
      <w:r w:rsidRPr="00AE05FB">
        <w:t xml:space="preserve"> жилых </w:t>
      </w:r>
      <w:proofErr w:type="gramStart"/>
      <w:r w:rsidRPr="00AE05FB">
        <w:t>помещениях</w:t>
      </w:r>
      <w:proofErr w:type="gramEnd"/>
      <w:r w:rsidRPr="00AE05FB">
        <w:t>, а также передачу дел в администрацию муниципального образования</w:t>
      </w:r>
      <w:r w:rsidR="008E2292" w:rsidRPr="00AE05FB">
        <w:t>.</w:t>
      </w:r>
    </w:p>
    <w:p w:rsidR="00B80119" w:rsidRPr="00AE05FB" w:rsidRDefault="008E2292" w:rsidP="00AE05FB">
      <w:pPr>
        <w:shd w:val="clear" w:color="auto" w:fill="FFFFFF"/>
        <w:ind w:firstLine="709"/>
        <w:jc w:val="both"/>
      </w:pPr>
      <w:r w:rsidRPr="00AE05FB">
        <w:t xml:space="preserve">4.2. </w:t>
      </w:r>
      <w:r w:rsidR="00B80119" w:rsidRPr="00AE05FB">
        <w:t>Комитет обеспечивает хранение оригиналов свидетельств о предоставлении социальной выплаты и корешков свидетельств в течение 5 лет после даты окончания срока действия свидетельства.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6" w:name="P205"/>
      <w:bookmarkEnd w:id="26"/>
      <w:r w:rsidRPr="00AE05FB">
        <w:t xml:space="preserve">4.3. </w:t>
      </w:r>
      <w:proofErr w:type="gramStart"/>
      <w:r w:rsidRPr="00AE05FB">
        <w:t xml:space="preserve">При наличии ассигнований из федерального и областного бюджетов на текущий год и отсутствии резерва заявителей, изъявивших желание участвовать в мероприятии в текущем году, </w:t>
      </w:r>
      <w:r w:rsidRPr="00AE05FB">
        <w:lastRenderedPageBreak/>
        <w:t>Комитет объявляет дополнительный набор списков граждан, изъявивших желание получить социальную выплату в текущем году (далее - дополнительные списки).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Комитет принимает правовой акт о дополнительном наборе списков, в котором устанавливается срок предоставления администрациями муниципальных образований дополнительных списков в Комитет.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Информация о приеме дополнительных списков не </w:t>
      </w:r>
      <w:proofErr w:type="gramStart"/>
      <w:r w:rsidRPr="00AE05FB">
        <w:t>позднее</w:t>
      </w:r>
      <w:proofErr w:type="gramEnd"/>
      <w:r w:rsidRPr="00AE05FB">
        <w:t xml:space="preserve"> чем за 45 календарных дней до установленного правовым актом Комитета срока предоставления дополнительных списков в Комитет в письменном виде доводится Комитетом до сведения администраций муниципальных образований.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4.4. </w:t>
      </w:r>
      <w:proofErr w:type="gramStart"/>
      <w:r w:rsidRPr="00AE05FB">
        <w:t xml:space="preserve">По итогам проверки документов, на основании утвержденных администрациями муниципальных образований </w:t>
      </w:r>
      <w:hyperlink w:anchor="P896" w:history="1">
        <w:r w:rsidRPr="00AE05FB">
          <w:t>списков</w:t>
        </w:r>
      </w:hyperlink>
      <w:r w:rsidRPr="00AE05FB">
        <w:t xml:space="preserve"> Комитет до 1 ноября года, предшествующего планируемому, осуществляет формирование проектов сводных </w:t>
      </w:r>
      <w:hyperlink w:anchor="P1001" w:history="1">
        <w:r w:rsidRPr="00AE05FB">
          <w:t>списков</w:t>
        </w:r>
      </w:hyperlink>
      <w:r w:rsidRPr="00AE05FB">
        <w:t xml:space="preserve"> граждан, проживающих на сельских территориях Ленинградской области, изъявивших желание получить социальную выплату в планируемом году (далее - сводный список) в рамках федеральной программы и областной программы,</w:t>
      </w:r>
      <w:r w:rsidR="00264FF5" w:rsidRPr="00AE05FB">
        <w:t xml:space="preserve"> </w:t>
      </w:r>
      <w:r w:rsidRPr="00AE05FB">
        <w:t>а также предварительный список участников мероприятий - получателей социальных выплат по Ленинградской области</w:t>
      </w:r>
      <w:proofErr w:type="gramEnd"/>
      <w:r w:rsidRPr="00AE05FB">
        <w:t xml:space="preserve"> на планируемый финансовый год 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7" w:name="P210"/>
      <w:bookmarkEnd w:id="27"/>
      <w:r w:rsidRPr="00AE05FB">
        <w:t xml:space="preserve">4.4.1. Сводный список федеральной программы формируется по группам от </w:t>
      </w:r>
      <w:r w:rsidR="009B0462">
        <w:t>«</w:t>
      </w:r>
      <w:r w:rsidRPr="00AE05FB">
        <w:t>а</w:t>
      </w:r>
      <w:r w:rsidR="009B0462">
        <w:t>»</w:t>
      </w:r>
      <w:r w:rsidRPr="00AE05FB">
        <w:t xml:space="preserve"> до </w:t>
      </w:r>
      <w:r w:rsidR="009B0462">
        <w:t>«</w:t>
      </w:r>
      <w:r w:rsidRPr="00AE05FB">
        <w:t>е</w:t>
      </w:r>
      <w:r w:rsidR="009B0462">
        <w:t>»</w:t>
      </w:r>
      <w:r w:rsidRPr="00AE05FB">
        <w:t xml:space="preserve"> согласно следующей очередности: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а) граждане, работающие по трудовым договорам или осуществляющие индивидуальную предпринимательскую деятельность на сельских территориях в сфере агропромышленного комплекса, а также работающие в организациях, осуществляющих ветеринарную деятельность для сельскохозяйственных животных (при условии наличия среднего профессионального или высшего образования по укрупненной группе профессий, специальностей и направлений подготовки "Ветеринария и зоотехния"), изъявившие желание улучшить жилищные условия путем строительства индивидуального жилого дома или участия</w:t>
      </w:r>
      <w:proofErr w:type="gramEnd"/>
      <w:r w:rsidRPr="00AE05FB">
        <w:t xml:space="preserve"> в долевом строительстве многоквартирного дома;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индивидуального жилого дома или участия в долевом строительстве многоквартирного дома;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в) граждане не старше 35 лет включительно, работающие по трудовым договорам на сельских территориях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организациях, изъявившие желание улучшить жилищные условия путем строительства индивидуального жилого дома или участия в долевом строительстве многоквартирного дома;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г) граждане, работающие по трудовым договорам или осуществляющие индивидуальную предпринимательскую деятельность на сельских территориях в сфере агропромышленного комплекса, а также работающие в организациях, осуществляющих ветеринарную деятельность для сельскохозяйственных животных (при условии наличия среднего профессионального или высшего образования по укрупненной группе профессий, специальностей и направлений подготовки </w:t>
      </w:r>
      <w:r w:rsidR="009B0462">
        <w:t>«</w:t>
      </w:r>
      <w:r w:rsidRPr="00AE05FB">
        <w:t>Ветеринария и зоотехния</w:t>
      </w:r>
      <w:r w:rsidR="009B0462">
        <w:t>»</w:t>
      </w:r>
      <w:r w:rsidRPr="00AE05FB">
        <w:t>), изъявившие желание улучшить жилищные условия путем приобретения жилых помещений;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е) граждане не старше 35 лет включительно, работающие по трудовым договорам на сельских территориях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организациях, изъявившие желание улучшить жилищные условия путем приобретения жилых помещений.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28" w:name="P218"/>
      <w:bookmarkEnd w:id="28"/>
      <w:r w:rsidRPr="00AE05FB">
        <w:lastRenderedPageBreak/>
        <w:t xml:space="preserve">4.4.2. Сводный список областной программы формируется по группам от </w:t>
      </w:r>
      <w:r w:rsidR="009B0462">
        <w:t>«</w:t>
      </w:r>
      <w:r w:rsidRPr="00AE05FB">
        <w:t>а</w:t>
      </w:r>
      <w:r w:rsidR="009B0462">
        <w:t>»</w:t>
      </w:r>
      <w:r w:rsidRPr="00AE05FB">
        <w:t xml:space="preserve"> до </w:t>
      </w:r>
      <w:r w:rsidR="009B0462">
        <w:t>«</w:t>
      </w:r>
      <w:r w:rsidRPr="00AE05FB">
        <w:t>в</w:t>
      </w:r>
      <w:r w:rsidR="009B0462">
        <w:t>»</w:t>
      </w:r>
      <w:r w:rsidRPr="00AE05FB">
        <w:t xml:space="preserve"> согласно следующей очередности: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жилого помещения в новом доме у застройщика;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жилого помещения в новом доме у застройщика;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в) граждане не старше 35 лет включительно, работающие по трудовым договорам на сельских территориях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организациях, изъявившие желание улучшить жилищные условия путем приобретения жилого помещения в новом доме у застройщика.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4.5. В каждой из групп, указанных в </w:t>
      </w:r>
      <w:hyperlink w:anchor="P210" w:history="1">
        <w:r w:rsidRPr="00AE05FB">
          <w:t>пунктах 4.4.1</w:t>
        </w:r>
      </w:hyperlink>
      <w:r w:rsidRPr="00AE05FB">
        <w:t xml:space="preserve">, </w:t>
      </w:r>
      <w:hyperlink w:anchor="P218" w:history="1">
        <w:r w:rsidRPr="00AE05FB">
          <w:t>4.4.2</w:t>
        </w:r>
      </w:hyperlink>
      <w:r w:rsidRPr="00AE05FB">
        <w:t xml:space="preserve"> настоящего Порядка, очередность граждан определяется в хронологической последовательности по дате подачи ими заявления с учетом первоочередного предоставления социальных выплат в следующей последовательности: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1) гражданам, имеющим 3 и более несовершеннолетних детей;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2)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</w:t>
      </w:r>
      <w:r w:rsidR="009B0462">
        <w:t>«</w:t>
      </w:r>
      <w:r w:rsidRPr="00AE05FB">
        <w:t>Устойчивое развитие сельских территорий</w:t>
      </w:r>
      <w:r w:rsidR="009B0462">
        <w:t>»</w:t>
      </w:r>
      <w:r w:rsidRPr="00AE05FB">
        <w:t>, и не реализовавшим свое право на получение социальной выплаты;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3) гражданам, начавшим строительство индивидуальных жилых домов, в том числе путем участия в долевом строительстве, за счет собственных (заемных) средств.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случае одновременной подачи заявления гражданами очередность определяется в хронологической последовательности по дате признания заявителей нуждающимися в жилых помещениях по основаниям </w:t>
      </w:r>
      <w:hyperlink r:id="rId17" w:history="1">
        <w:r w:rsidRPr="00AE05FB">
          <w:t>статьи 51</w:t>
        </w:r>
      </w:hyperlink>
      <w:r w:rsidRPr="00AE05FB">
        <w:t xml:space="preserve"> Жилищного кодекса Российской Федерации (для лиц, проживающих постоянно на сельских территориях) или признания соответствующим условиям программы (для лиц, переехавших из других муниципальных образований).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случае одновременной подачи заявления и одновременного признания заявителей </w:t>
      </w:r>
      <w:proofErr w:type="gramStart"/>
      <w:r w:rsidRPr="00AE05FB">
        <w:t>нуждающимися</w:t>
      </w:r>
      <w:proofErr w:type="gramEnd"/>
      <w:r w:rsidRPr="00AE05FB">
        <w:t xml:space="preserve"> в жилых помещениях (или соответствующим условиям программы), очередность определяется в алфавитном порядке (по фамилии заявителя).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Не допускается включение в указанные сводные списки граждан, не заявленных администрациями муниципальных образований в установленном порядке.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4.6. В </w:t>
      </w:r>
      <w:proofErr w:type="gramStart"/>
      <w:r w:rsidRPr="00AE05FB">
        <w:t>случае</w:t>
      </w:r>
      <w:proofErr w:type="gramEnd"/>
      <w:r w:rsidRPr="00AE05FB">
        <w:t xml:space="preserve"> когда гражданин, заявленный администрацией муниципального образования, не соответствует условиям участия в федеральной программе, но соответствует условиям участия областной программы, по решению комиссии гражданин переводится в сводный список областной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Указанные изменения производятся при наличии письменного согласия заявителя.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Проекты указанных сводных списков представляются Комитетом на рассмотрение комиссии по реализации жилищных программ в Ленинградской области (далее - комиссия).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Комитет несет ответственность за правомерность включения заявителей в указанные сводные списки.</w:t>
      </w:r>
    </w:p>
    <w:p w:rsidR="006639B5" w:rsidRPr="00AE05FB" w:rsidRDefault="006639B5" w:rsidP="00AE05FB">
      <w:pPr>
        <w:shd w:val="clear" w:color="auto" w:fill="FFFFFF"/>
        <w:ind w:firstLine="709"/>
        <w:jc w:val="both"/>
      </w:pPr>
      <w:bookmarkStart w:id="29" w:name="P250"/>
      <w:bookmarkEnd w:id="29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5. Определение размера социальной выплаты производится исходя из расчетной стоимости строительства (приобретения) жилья, рассчитывается по формуле: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РСВ = РЖ x </w:t>
      </w:r>
      <w:proofErr w:type="gramStart"/>
      <w:r w:rsidRPr="00AE05FB">
        <w:t>СТ</w:t>
      </w:r>
      <w:proofErr w:type="gramEnd"/>
      <w:r w:rsidRPr="00AE05FB">
        <w:t xml:space="preserve"> x 70 (90)% + М,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где: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lastRenderedPageBreak/>
        <w:t>РСВ - размер социальной выплаты;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РЖ - размер общей площади жилого помещения;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СТ</w:t>
      </w:r>
      <w:proofErr w:type="gramEnd"/>
      <w:r w:rsidRPr="00AE05FB">
        <w:t xml:space="preserve"> - средняя рыночная стоимость 1 кв. м общей площади жилья для расчета размера социальной выплаты;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М - размер социальной выплаты, финансируемой из средств бюджета муниципального образования.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РСЖ = РЖ x </w:t>
      </w:r>
      <w:proofErr w:type="gramStart"/>
      <w:r w:rsidRPr="00AE05FB">
        <w:t>СТ</w:t>
      </w:r>
      <w:proofErr w:type="gramEnd"/>
      <w:r w:rsidRPr="00AE05FB">
        <w:t>,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РСЖ - расчетная стоимость строительства (приобретения) жилья.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Для заявителей, избравших способы улучшения жилищных условий </w:t>
      </w:r>
      <w:r w:rsidR="009B0462">
        <w:t>«</w:t>
      </w:r>
      <w:r w:rsidRPr="00AE05FB">
        <w:t>приобретение жилого помещения или приобретение жилого помещения в новом доме у застройщика</w:t>
      </w:r>
      <w:r w:rsidR="009B0462">
        <w:t>»</w:t>
      </w:r>
      <w:r w:rsidRPr="00AE05FB">
        <w:t>, доля социальной выплаты, предоставляемой из средств областного бюджета, или средств федерального бюджета, или совокупности средств областного бюджета и федерального бюджета, - не превышает базовую долю (70%).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Для заявителей, избравших способы улучшения жилищных условий </w:t>
      </w:r>
      <w:r w:rsidR="009B0462">
        <w:t>«</w:t>
      </w:r>
      <w:r w:rsidRPr="00AE05FB">
        <w:t>строительство индивидуального жилого дома или участие в долевом строительстве многоквартирного дома</w:t>
      </w:r>
      <w:r w:rsidR="009B0462">
        <w:t>»</w:t>
      </w:r>
      <w:r w:rsidRPr="00AE05FB">
        <w:t>, доля социальной выплаты, предоставляемой из средств областного бюджета, или средств федерального бюджета, или совокупности средств областного бюджета и федерального бюджета, - не превышает максимальную долю (90%).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Доля средств федерального бюджета в социальной выплате гражданина, выбравшего способ улучшения жилищных условий </w:t>
      </w:r>
      <w:r w:rsidR="009B0462">
        <w:t>«</w:t>
      </w:r>
      <w:r w:rsidRPr="00AE05FB">
        <w:t>строительство индивидуального жилого дома</w:t>
      </w:r>
      <w:r w:rsidR="009B0462">
        <w:t>»</w:t>
      </w:r>
      <w:r w:rsidRPr="00AE05FB">
        <w:t xml:space="preserve"> или </w:t>
      </w:r>
      <w:r w:rsidR="009B0462">
        <w:t>«</w:t>
      </w:r>
      <w:r w:rsidRPr="00AE05FB">
        <w:t>участие в долевом строительстве многоквартирного дома</w:t>
      </w:r>
      <w:r w:rsidR="009B0462">
        <w:t>»</w:t>
      </w:r>
      <w:r w:rsidRPr="00AE05FB">
        <w:t xml:space="preserve"> устанавливается исходя из требований соглашения о предоставлении субсидии из федерального бюджета бюджету субъекта Российской Федерации, ежегодно заключаемого между Минсельхозом России и Правительством Ленинградской области, а также исходя из базовой доли.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Разница между базовой долей (70%) и максимальной долей (90%) от расчетной стоимости строительства жилья подлежит оплате из средств областного бюджета.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30" w:name="P268"/>
      <w:bookmarkEnd w:id="30"/>
      <w:r w:rsidRPr="00AE05FB">
        <w:t>5.</w:t>
      </w:r>
      <w:r w:rsidR="002F333F" w:rsidRPr="00AE05FB">
        <w:t>1</w:t>
      </w:r>
      <w:r w:rsidRPr="00AE05FB">
        <w:t xml:space="preserve">. </w:t>
      </w:r>
      <w:proofErr w:type="gramStart"/>
      <w:r w:rsidRPr="00AE05FB">
        <w:t xml:space="preserve">Расчетная стоимость строительства (приобретения) жилья или максимальная расчетная стоимость строительства жилья для заявителей, выбравших способ улучшения жилищных условий </w:t>
      </w:r>
      <w:r w:rsidR="009B0462">
        <w:t>«</w:t>
      </w:r>
      <w:r w:rsidRPr="00AE05FB">
        <w:t>строительство индивидуального жилого дома</w:t>
      </w:r>
      <w:r w:rsidR="009B0462">
        <w:t>»</w:t>
      </w:r>
      <w:r w:rsidRPr="00AE05FB">
        <w:t>, используемые для расчета размера социальной выплаты, определяются администрацией муниципального образования и указываются в расчете размера социальной выплаты с указанием учитываемых при расчете параметров за подписью ответственного лица администрации муниципального образования и подписью заявителя (в случае обнаружения несоответствия корректируется</w:t>
      </w:r>
      <w:proofErr w:type="gramEnd"/>
      <w:r w:rsidRPr="00AE05FB">
        <w:t xml:space="preserve"> </w:t>
      </w:r>
      <w:proofErr w:type="gramStart"/>
      <w:r w:rsidRPr="00AE05FB">
        <w:t>Комитетом).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Администрации муниципальных образований ежегодно не позднее 10 рабочих дней с даты определения Министерством строительства и жилищно-коммунального хозяйства Российской Федерации средней рыночной стоимости 1 кв. м общей площади жилья по Ленинградской области на первый квартал планируемого года рассчитывают стоимость одного квадратного метра общей площади жилья, используемую для расчета стоимости строительства (приобретения) жилья на территории муниципального образования и не позднее 15-го числа</w:t>
      </w:r>
      <w:proofErr w:type="gramEnd"/>
      <w:r w:rsidRPr="00AE05FB">
        <w:t xml:space="preserve"> первого месяца текущего года утверждают нормативным правовым актом. Нормативный правовой акт представляется в Комитет не позднее 2 рабочих дней </w:t>
      </w:r>
      <w:proofErr w:type="gramStart"/>
      <w:r w:rsidRPr="00AE05FB">
        <w:t>с даты</w:t>
      </w:r>
      <w:proofErr w:type="gramEnd"/>
      <w:r w:rsidRPr="00AE05FB">
        <w:t xml:space="preserve"> его утверждения.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Для определения стоимости строительства (приобретения) жилья используется стоимость одного квадратного метра общей площади жилья, утвержденная органом исполнительной власти Ленинградской области для муниципального образования, которое заявитель и члены его семьи выбрали для постоянного проживания в целях улучшения жилищных условий с использованием средств социальной выплаты.</w:t>
      </w:r>
    </w:p>
    <w:p w:rsidR="006639B5" w:rsidRPr="00AE05FB" w:rsidRDefault="00B80119" w:rsidP="00AE05FB">
      <w:pPr>
        <w:shd w:val="clear" w:color="auto" w:fill="FFFFFF"/>
        <w:ind w:firstLine="709"/>
        <w:jc w:val="both"/>
      </w:pPr>
      <w:r w:rsidRPr="00AE05FB">
        <w:t>5.</w:t>
      </w:r>
      <w:r w:rsidR="002F333F" w:rsidRPr="00AE05FB">
        <w:t>2</w:t>
      </w:r>
      <w:r w:rsidRPr="00AE05FB">
        <w:t xml:space="preserve">. В случае возникновения обстоятельств </w:t>
      </w:r>
      <w:proofErr w:type="gramStart"/>
      <w:r w:rsidRPr="00AE05FB">
        <w:t>и(</w:t>
      </w:r>
      <w:proofErr w:type="gramEnd"/>
      <w:r w:rsidRPr="00AE05FB">
        <w:t xml:space="preserve">или) выявления документов, влияющих на размер социальной выплаты, в том числе после выдачи заявителю свидетельства, Комитет </w:t>
      </w:r>
      <w:r w:rsidRPr="00AE05FB">
        <w:lastRenderedPageBreak/>
        <w:t>(администрация муниципального образования) производит перерасчет размера социальной выплаты</w:t>
      </w:r>
      <w:r w:rsidR="006639B5"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5.</w:t>
      </w:r>
      <w:r w:rsidR="002F333F" w:rsidRPr="00AE05FB">
        <w:t>3</w:t>
      </w:r>
      <w:r w:rsidRPr="00AE05FB">
        <w:t>. Свидетельство о предоставлении социальной выплаты на строительство (приобретение) жилья в сельской местности (далее - свидетельство) вручается заявителю уполномоченным лицом администрации муниципального образования</w:t>
      </w:r>
      <w:r w:rsidR="006639B5"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5.</w:t>
      </w:r>
      <w:r w:rsidR="002F333F" w:rsidRPr="00AE05FB">
        <w:t>4</w:t>
      </w:r>
      <w:r w:rsidRPr="00AE05FB">
        <w:t>. Комитет вправе истребовать в судебном порядке от заявителя, получившего свидетельство (далее - владелец свидетельства), бюджетные средства в размере предоставленной социальной выплаты в случае: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а) приобретения жилого помещения владельцем свидетельства (и членами его семьи, указанными в свидетельстве)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E05FB">
        <w:t>неполнородных</w:t>
      </w:r>
      <w:proofErr w:type="spellEnd"/>
      <w:r w:rsidRPr="00AE05FB">
        <w:t xml:space="preserve"> братьев и сестер), или жилого помещения, в котором гражданин и его семья постоянно проживают;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предоставления документов с заведомо неверными сведениями либо сокрытия данных, влияющих на размер социальной выплаты;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в) нарушения условий программы в части неисполнения следующих обязательств: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- об осуществлении в течение 5 лет после получения социальной выплаты непрерывной трудовой деятельности (основное место работы) в соответствующей сфере (агропромышленного комплекса, социальной сфере, в организациях, осуществляющих ветеринарную деятельность для сельскохозяйственных животных,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организациях) на территории сельской местности района Ленинградской области, в которой построено (приобретено</w:t>
      </w:r>
      <w:proofErr w:type="gramEnd"/>
      <w:r w:rsidRPr="00AE05FB">
        <w:t xml:space="preserve">) </w:t>
      </w:r>
      <w:proofErr w:type="gramStart"/>
      <w:r w:rsidRPr="00AE05FB">
        <w:t>жилое помещение с использованием средств социальной выплаты, за исключением случая, когда владелец свидетельства заключил трудовой договор с другим работодателем или организовал иную индивидуальную предпринимательскую деятельность в соответствующей сфере (основное место работы) на сельской территории в срок, не превышающий шести месяцев после расторжения соответствующего трудового договора (окончания предпринимательской деятельности), и заключил трехстороннее соглашение (в течение 5 рабочих дней с начала новой</w:t>
      </w:r>
      <w:proofErr w:type="gramEnd"/>
      <w:r w:rsidRPr="00AE05FB">
        <w:t xml:space="preserve"> трудовой деятельности);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о постоянном проживании на территории сельской местности района Ленинградской области, в которой построено (приобретено) жилое помещение с использованием средств социальной выплаты;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- об отказе от реализации </w:t>
      </w:r>
      <w:proofErr w:type="gramStart"/>
      <w:r w:rsidRPr="00AE05FB">
        <w:t>и(</w:t>
      </w:r>
      <w:proofErr w:type="gramEnd"/>
      <w:r w:rsidRPr="00AE05FB">
        <w:t>или) передачи в аренду третьим лицам построенного (приобретенного) жилого помещения в течение 5 лет со дня оформления права собственности на заявителя (и членов его семьи);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г) несоблюдения срока, установленного для оформления жилого помещения в собственность владельца свидетельства (и членов его семьи, указанных в свидетельстве), и регистрации по месту жительства;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в иных случаях, установленных программой.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5.</w:t>
      </w:r>
      <w:r w:rsidR="002F333F" w:rsidRPr="00AE05FB">
        <w:t>5</w:t>
      </w:r>
      <w:r w:rsidRPr="00AE05FB">
        <w:t xml:space="preserve">. </w:t>
      </w:r>
      <w:proofErr w:type="gramStart"/>
      <w:r w:rsidRPr="00AE05FB">
        <w:t>В случае строительства индивидуального жилого дома или участия в долевом строительстве многоквартирного дома владельцем свидетельства передаются в Комитет и администрацию муниципального образования выписки из ЕГРН, подтверждающие государственную регистрацию права на созданный объект недвижимости на владельца свидетельства (и членов семьи, указанных в свидетельстве), не позднее 1 месяца с даты государственной регистрации права собственности на объект недвижимости.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 случае строительства (приобретения) владельцем свидетельства (и членами его семьи) двух и более жилых помещений право собственности на построенные (приобретаемые) жилые помещения реализуется по договоренности членов семьи владельца свидетельства, указанных в свидетельстве.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Договоры и иные документы на оплату строительства (приобретения) жилых помещений подлежат регистрации в установленном порядке и представляются в Комитет одновременно.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31" w:name="P295"/>
      <w:bookmarkEnd w:id="31"/>
      <w:r w:rsidRPr="00AE05FB">
        <w:lastRenderedPageBreak/>
        <w:t xml:space="preserve">6. </w:t>
      </w:r>
      <w:proofErr w:type="gramStart"/>
      <w:r w:rsidRPr="00AE05FB">
        <w:t xml:space="preserve">После вступления в силу законодательных (правовых) актов о бюджете соответствующего уровня (федерального, областного, муниципального) на соответствующий финансовый год и заключения соглашения с Министерством сельского хозяйства Российской Федерации Комитет в срок не позднее 31 марта осуществляет формирование проектов </w:t>
      </w:r>
      <w:hyperlink w:anchor="P1073" w:history="1">
        <w:r w:rsidRPr="00AE05FB">
          <w:t>списков</w:t>
        </w:r>
      </w:hyperlink>
      <w:r w:rsidRPr="00AE05FB">
        <w:t xml:space="preserve"> получателей с учетом выделяемого объема бюджетных средств и потребности в средствах, необходимых на реализацию прав граждан (владельцев свидетельств, выданных ранее), не реализовавших</w:t>
      </w:r>
      <w:proofErr w:type="gramEnd"/>
      <w:r w:rsidRPr="00AE05FB">
        <w:t xml:space="preserve"> право на улучшение жилищных условий по действующим свидетельствам: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- на банковские </w:t>
      </w:r>
      <w:proofErr w:type="gramStart"/>
      <w:r w:rsidRPr="00AE05FB">
        <w:t>счета</w:t>
      </w:r>
      <w:proofErr w:type="gramEnd"/>
      <w:r w:rsidRPr="00AE05FB">
        <w:t xml:space="preserve"> которых не были перечислены (полностью или частично) средства социальных выплат;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которые представили документы на перерасчет государственной поддержки по факту увеличения численного состава семьи в связи с рождением ребенка (детей).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Комитет АПК отдельно определяет размер ассигнований из областного бюджета Ленинградской области на предоставление социальных выплат в рамках федеральной программы, на предоставление социальных выплат в рамках областной программы и на предоставление дополнительных социальных выплат.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6.</w:t>
      </w:r>
      <w:r w:rsidR="002F333F" w:rsidRPr="00AE05FB">
        <w:t>1</w:t>
      </w:r>
      <w:r w:rsidRPr="00AE05FB">
        <w:t>. Комитет формирует проект списка получателей в соответствии с очередностью, установленной сводным списком.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Часть сводного списка на общую сумму социальных выплат, не превышающую размера ассигнований, предусмотренных федеральным бюджетом, областным бюджетом и бюджетами муниципальных образований на текущий финансовый год, образует список получателей социальных выплат.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6.</w:t>
      </w:r>
      <w:r w:rsidR="002F333F" w:rsidRPr="00AE05FB">
        <w:t>2</w:t>
      </w:r>
      <w:r w:rsidRPr="00AE05FB">
        <w:t>. Комитет в срок до 25 марта в письменной форме уведомляет администрации муниципальных образований о включении заявителей в проект списка получателей для уточнения информации о праве граждан получить свидетельство.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Администрации муниципальных образований не позднее 3 рабочих дней после получения уведомления Комитета используют доступные средства связи и информируют заявителей </w:t>
      </w:r>
      <w:proofErr w:type="gramStart"/>
      <w:r w:rsidRPr="00AE05FB">
        <w:t>о включении их в проект списка получателей для уточнения информации о сохранении права граждан на получение</w:t>
      </w:r>
      <w:proofErr w:type="gramEnd"/>
      <w:r w:rsidRPr="00AE05FB">
        <w:t xml:space="preserve"> свидетельства с учетом возложенной на заявителей обязанности, установленной </w:t>
      </w:r>
      <w:hyperlink w:anchor="P126" w:history="1">
        <w:r w:rsidRPr="00AE05FB">
          <w:t>пунктом 2.6</w:t>
        </w:r>
      </w:hyperlink>
      <w:r w:rsidRPr="00AE05FB">
        <w:t xml:space="preserve"> Порядка.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Администрации муниципальных образований не позднее 3 рабочих дней после получения уведомления направляют в Комитет информацию об изменении личных данных заявителей (и членов их семей), семейного положения, места работы и других оснований, влияющих на предоставление социальной выплаты.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Сформированные с учетом изменений, представленных администрациями муниципальных образований, проекты списков получателей Комитет направляет в комитет АПК на утверждение, при этом в сводные списки изменения не вносятся.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7. Комитет подготавливает проекты свидетель</w:t>
      </w:r>
      <w:proofErr w:type="gramStart"/>
      <w:r w:rsidRPr="00AE05FB">
        <w:t>ств гр</w:t>
      </w:r>
      <w:proofErr w:type="gramEnd"/>
      <w:r w:rsidRPr="00AE05FB">
        <w:t>аждан и направляет их в комитет АПК на подписание не позднее даты утверждения списков получателей социальных выплат</w:t>
      </w:r>
      <w:r w:rsidR="006639B5"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поле свидетельства, предназначенном для указания способа улучшения жилищных условий участников федеральной программы, в </w:t>
      </w:r>
      <w:proofErr w:type="gramStart"/>
      <w:r w:rsidRPr="00AE05FB">
        <w:t>случае</w:t>
      </w:r>
      <w:proofErr w:type="gramEnd"/>
      <w:r w:rsidRPr="00AE05FB">
        <w:t xml:space="preserve"> когда заявителем принято решение: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а) о приобретении жилья на рынке вторичного жилья - указывается </w:t>
      </w:r>
      <w:r w:rsidR="009B0462">
        <w:t>«</w:t>
      </w:r>
      <w:r w:rsidRPr="00AE05FB">
        <w:t>приобретение жилого помещения</w:t>
      </w:r>
      <w:r w:rsidR="009B0462">
        <w:t>»</w:t>
      </w:r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о приобретении жилья в строящемся мног</w:t>
      </w:r>
      <w:r w:rsidR="009B0462">
        <w:t>оквартирном доме - указывается «</w:t>
      </w:r>
      <w:r w:rsidRPr="00AE05FB">
        <w:t>участие в долевом строительстве многоквартирного дома</w:t>
      </w:r>
      <w:r w:rsidR="009B0462">
        <w:t>»</w:t>
      </w:r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в) о строительстве индивидуального жилого дома (в </w:t>
      </w:r>
      <w:proofErr w:type="spellStart"/>
      <w:r w:rsidRPr="00AE05FB">
        <w:t>т.ч</w:t>
      </w:r>
      <w:proofErr w:type="spellEnd"/>
      <w:r w:rsidRPr="00AE05FB">
        <w:t xml:space="preserve">. достраивании индивидуального жилого дома или реконструкции путем пристраивания) - указывается </w:t>
      </w:r>
      <w:r w:rsidR="009B0462">
        <w:t>«</w:t>
      </w:r>
      <w:r w:rsidRPr="00AE05FB">
        <w:t>строительство индивидуального жилого дома</w:t>
      </w:r>
      <w:r w:rsidR="009B0462">
        <w:t>»</w:t>
      </w:r>
      <w:r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поле свидетельства, предназначенном для указания способа улучшения жилищных условий участников областной программы, указывается </w:t>
      </w:r>
      <w:r w:rsidR="009B0462">
        <w:t>«</w:t>
      </w:r>
      <w:r w:rsidRPr="00AE05FB">
        <w:t>приобретение жилого помещения в новом доме у застройщика</w:t>
      </w:r>
      <w:r w:rsidR="009B0462">
        <w:t>»</w:t>
      </w:r>
      <w:r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32" w:name="P330"/>
      <w:bookmarkEnd w:id="32"/>
      <w:r w:rsidRPr="00AE05FB">
        <w:lastRenderedPageBreak/>
        <w:t>7.</w:t>
      </w:r>
      <w:r w:rsidR="002F333F" w:rsidRPr="00AE05FB">
        <w:t>1</w:t>
      </w:r>
      <w:r w:rsidR="0018758F">
        <w:t>.</w:t>
      </w:r>
      <w:r w:rsidRPr="00AE05FB">
        <w:t xml:space="preserve"> Заявители, приглашенные для получения свидетельств, не позднее 10 календарных дней с даты их уведомления администрацией муниципального образования о необходимости получения ими свидетельства представляют в администрацию муниципального образования заявление о выдаче свидетельства и документы, указанные в подпунктах </w:t>
      </w:r>
      <w:r w:rsidR="009B0462">
        <w:t>«</w:t>
      </w:r>
      <w:r w:rsidRPr="00AE05FB">
        <w:t>в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ж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з</w:t>
      </w:r>
      <w:r w:rsidR="009B0462">
        <w:t>»</w:t>
      </w:r>
      <w:r w:rsidRPr="00AE05FB">
        <w:t xml:space="preserve"> пункта 2 настоящего Порядка.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Документы, указанные в подпунктах </w:t>
      </w:r>
      <w:r w:rsidR="009B0462">
        <w:t>«</w:t>
      </w:r>
      <w:r w:rsidRPr="00AE05FB">
        <w:t>в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ж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з</w:t>
      </w:r>
      <w:r w:rsidR="009B0462">
        <w:t>»</w:t>
      </w:r>
      <w:r w:rsidRPr="00AE05FB">
        <w:t xml:space="preserve"> пункта 2 Порядка, должны быть оформлены не позднее даты получения свидетельства и не ранее 15 календарных дней до получения свидетельства.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 случае наличия изменений в документах, указанных в пунктах </w:t>
      </w:r>
      <w:r w:rsidR="009B0462">
        <w:t>«</w:t>
      </w:r>
      <w:r w:rsidRPr="00AE05FB">
        <w:t>а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б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г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д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е</w:t>
      </w:r>
      <w:r w:rsidR="009B0462">
        <w:t>»</w:t>
      </w:r>
      <w:r w:rsidRPr="00AE05FB">
        <w:t xml:space="preserve">, </w:t>
      </w:r>
      <w:r w:rsidR="009B0462">
        <w:t>«</w:t>
      </w:r>
      <w:r w:rsidRPr="00AE05FB">
        <w:t>к</w:t>
      </w:r>
      <w:r w:rsidR="009B0462">
        <w:t>»</w:t>
      </w:r>
      <w:r w:rsidRPr="00AE05FB">
        <w:t xml:space="preserve">, </w:t>
      </w:r>
      <w:hyperlink w:anchor="P102" w:history="1">
        <w:r w:rsidR="009B0462">
          <w:t>«</w:t>
        </w:r>
        <w:r w:rsidRPr="00AE05FB">
          <w:t>л</w:t>
        </w:r>
        <w:r w:rsidR="009B0462">
          <w:t>»</w:t>
        </w:r>
      </w:hyperlink>
      <w:r w:rsidRPr="00AE05FB">
        <w:t xml:space="preserve">, </w:t>
      </w:r>
      <w:r w:rsidR="009B0462">
        <w:t>«</w:t>
      </w:r>
      <w:r w:rsidRPr="00AE05FB">
        <w:t>м</w:t>
      </w:r>
      <w:r w:rsidR="009B0462">
        <w:t>»</w:t>
      </w:r>
      <w:r w:rsidRPr="00AE05FB">
        <w:t xml:space="preserve"> пункта 2 настоящего Порядка, измененные документы подлежат представлению заявителем для получения свидетельства не позднее 10 календарных дней </w:t>
      </w:r>
      <w:proofErr w:type="gramStart"/>
      <w:r w:rsidRPr="00AE05FB">
        <w:t>с даты уведомления</w:t>
      </w:r>
      <w:proofErr w:type="gramEnd"/>
      <w:r w:rsidRPr="00AE05FB">
        <w:t>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2</w:t>
      </w:r>
      <w:r w:rsidRPr="00AE05FB">
        <w:t xml:space="preserve">. Администрация муниципального образования не позднее 12 календарных дней </w:t>
      </w:r>
      <w:proofErr w:type="gramStart"/>
      <w:r w:rsidRPr="00AE05FB">
        <w:t>с даты уведомления</w:t>
      </w:r>
      <w:proofErr w:type="gramEnd"/>
      <w:r w:rsidRPr="00AE05FB">
        <w:t xml:space="preserve"> Комитетом: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Принимает от заявителя документы или отказывает в принятии документов.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Основаниями для отказа в принятии документов являются: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- </w:t>
      </w:r>
      <w:proofErr w:type="spellStart"/>
      <w:r w:rsidRPr="00AE05FB">
        <w:t>непредоставление</w:t>
      </w:r>
      <w:proofErr w:type="spellEnd"/>
      <w:r w:rsidRPr="00AE05FB">
        <w:t xml:space="preserve"> или предоставление не в полном объеме документов </w:t>
      </w:r>
      <w:proofErr w:type="gramStart"/>
      <w:r w:rsidRPr="00AE05FB">
        <w:t>и(</w:t>
      </w:r>
      <w:proofErr w:type="gramEnd"/>
      <w:r w:rsidRPr="00AE05FB">
        <w:t xml:space="preserve">или) копий документов, указанных в </w:t>
      </w:r>
      <w:hyperlink w:anchor="P330" w:history="1">
        <w:r w:rsidR="007D6998" w:rsidRPr="00AE05FB">
          <w:t>п.</w:t>
        </w:r>
      </w:hyperlink>
      <w:r w:rsidR="007D6998" w:rsidRPr="00AE05FB">
        <w:t xml:space="preserve"> 7.1</w:t>
      </w:r>
      <w:r w:rsidRPr="00AE05FB">
        <w:t xml:space="preserve"> Порядка;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наличие текста в документе, не поддающегося прочтению;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наличие в документах недостоверных сведений;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- нарушение установленного в настоящем пункте срока подачи документов в администрацию муниципального образования.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Повторное обращение заявителя за свидетельством допускается после устранения причин отказа в течение 10 календарных дней с даты их уведомления администрацией муниципального образования о необходимости получения ими свидетельства;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Проверяет документы на соответствие условиям программы.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Документы граждан должны быть действующими на дату выдачи свидетельства;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в) Дополняет (в случае необходимости) комплект документами, полученными в рамках межведомственного взаимодействия.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В случае если администрация муниципального образования заказывает и получает документы в рамках межведомственного взаимодействия, то они могут быть предоставлены в Комитет после получения документов от заявителя, но не позднее следующего дня после истечения срока, установленного для подготовки и направления ответа на межведомственный запрос о представлении документов и информации в соответствии с </w:t>
      </w:r>
      <w:hyperlink r:id="rId18" w:history="1">
        <w:r w:rsidRPr="00AE05FB">
          <w:t>ч. 3 ст. 7.2</w:t>
        </w:r>
      </w:hyperlink>
      <w:r w:rsidRPr="00AE05FB">
        <w:t xml:space="preserve"> Федерального закона от 27.07.2010 </w:t>
      </w:r>
      <w:r w:rsidR="009B0462">
        <w:t>№</w:t>
      </w:r>
      <w:r w:rsidRPr="00AE05FB">
        <w:t xml:space="preserve"> 210-ФЗ</w:t>
      </w:r>
      <w:proofErr w:type="gramEnd"/>
      <w:r w:rsidRPr="00AE05FB">
        <w:t xml:space="preserve"> </w:t>
      </w:r>
      <w:r w:rsidR="009B0462">
        <w:t>«</w:t>
      </w:r>
      <w:r w:rsidRPr="00AE05FB">
        <w:t>Об организации предоставления государственных и муниципальных услуг</w:t>
      </w:r>
      <w:r w:rsidR="009B0462">
        <w:t>»</w:t>
      </w:r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г) Выполняет </w:t>
      </w:r>
      <w:hyperlink w:anchor="P1224" w:history="1">
        <w:r w:rsidRPr="00AE05FB">
          <w:t>расчет</w:t>
        </w:r>
      </w:hyperlink>
      <w:r w:rsidRPr="00AE05FB">
        <w:t xml:space="preserve"> размера социальной выплаты и выдает заявителю расчет на ознакомление;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д) Выдает заявителю на подписание проекты соглашения о целевом использовании социальной выплаты (далее - соглашение о целевом использовании) и соглашения об осуществлении гражданином трудовой деятельности и проживании на сельской территории в течение 5 лет </w:t>
      </w:r>
      <w:proofErr w:type="gramStart"/>
      <w:r w:rsidRPr="00AE05FB">
        <w:t>с даты предоставления</w:t>
      </w:r>
      <w:proofErr w:type="gramEnd"/>
      <w:r w:rsidRPr="00AE05FB">
        <w:t xml:space="preserve"> социальной выплаты (далее - трехстороннее соглашение) и получает от заявителя подписанные проекты;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е) Оформляет справку о том, что на дату выдачи свидетельства заявитель - владелец свидетельства (и члены семьи, указанные в свидетельстве) сохранил статус нуждающегося в улучшении жилищных условий и/или соответствующего условиям программы;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ж) Выдает заявителю свидетельство либо отказывает в выдаче свидетельства по основаниям, указанным в настояще</w:t>
      </w:r>
      <w:r w:rsidR="007D6998" w:rsidRPr="00AE05FB">
        <w:t>м</w:t>
      </w:r>
      <w:r w:rsidRPr="00AE05FB">
        <w:t xml:space="preserve"> Порядк</w:t>
      </w:r>
      <w:r w:rsidR="007D6998" w:rsidRPr="00AE05FB">
        <w:t>е</w:t>
      </w:r>
      <w:r w:rsidRPr="00AE05FB">
        <w:t>;</w:t>
      </w:r>
    </w:p>
    <w:p w:rsidR="00264FF5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з) Выдает заявителю на подписание </w:t>
      </w:r>
      <w:hyperlink w:anchor="P1285" w:history="1">
        <w:r w:rsidRPr="00AE05FB">
          <w:t>книгу</w:t>
        </w:r>
      </w:hyperlink>
      <w:r w:rsidRPr="00AE05FB">
        <w:t xml:space="preserve"> учета выданных свидетельств</w:t>
      </w:r>
      <w:r w:rsidR="00264FF5" w:rsidRPr="00AE05FB">
        <w:t>.</w:t>
      </w:r>
      <w:r w:rsidRPr="00AE05FB">
        <w:t xml:space="preserve"> 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3</w:t>
      </w:r>
      <w:r w:rsidRPr="00AE05FB">
        <w:t xml:space="preserve">. Администрация муниципального образования в течение 12 календарных дней </w:t>
      </w:r>
      <w:proofErr w:type="gramStart"/>
      <w:r w:rsidRPr="00AE05FB">
        <w:t>с даты уведомления</w:t>
      </w:r>
      <w:proofErr w:type="gramEnd"/>
      <w:r w:rsidRPr="00AE05FB">
        <w:t xml:space="preserve"> заявителей о необходимости получения ими свидетельства направляет в Комитет информацию о не выданных заявителям свидетельствах с указанием причин (с приложением свидетельств).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lastRenderedPageBreak/>
        <w:t>В случае если в установленный настоящим пунктом срок заявителем замечания не устранены и/или свидетельство не получено, Комитет исключает заявителя из списка получателей, подготавливает проект изменений в список получателей социальной выплаты, распределяет следующему заявителю из резерва бюджетные средства, предусмотренные на социальную выплату исключаемому заявителю, и направляет проект измененного списка получателей социальной выплаты в комитет АПК на утверждение.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В случае выделения средств из бюджета муниципального образования администрация муниципального образования до 1 февраля текущего года представляет в Комитет выписку из нормативного правового акта органа местного самоуправления об утверждении списка граждан, для улучшения жилищных условий которых планируется выделить средства бюджета муниципального образования, а также сведения об объеме бюджетных ассигнований, предусмотренных в бюджете муниципального образования на финансовое обеспечение мероприятий программы.</w:t>
      </w:r>
      <w:proofErr w:type="gramEnd"/>
    </w:p>
    <w:p w:rsidR="00EA15DF" w:rsidRPr="00AE05FB" w:rsidRDefault="00B80119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4</w:t>
      </w:r>
      <w:r w:rsidRPr="00AE05FB">
        <w:t xml:space="preserve">. </w:t>
      </w:r>
      <w:proofErr w:type="gramStart"/>
      <w:r w:rsidR="00EA15DF" w:rsidRPr="00AE05FB">
        <w:t xml:space="preserve">Комитет по агропромышленному и </w:t>
      </w:r>
      <w:proofErr w:type="spellStart"/>
      <w:r w:rsidR="00EA15DF" w:rsidRPr="00AE05FB">
        <w:t>рыбохозяйственному</w:t>
      </w:r>
      <w:proofErr w:type="spellEnd"/>
      <w:r w:rsidR="00EA15DF" w:rsidRPr="00AE05FB">
        <w:t xml:space="preserve"> комплексу Ленинградской области заключает с банками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закрытых банковских счетов по обслуживанию социальных выплат.</w:t>
      </w:r>
      <w:proofErr w:type="gramEnd"/>
    </w:p>
    <w:p w:rsidR="00EA15DF" w:rsidRPr="00AE05FB" w:rsidRDefault="00EA15DF" w:rsidP="00AE05FB">
      <w:pPr>
        <w:shd w:val="clear" w:color="auto" w:fill="FFFFFF"/>
        <w:ind w:firstLine="709"/>
        <w:jc w:val="both"/>
      </w:pPr>
      <w:r w:rsidRPr="00AE05FB">
        <w:t>Информация об открытых банковских счетах предоставляется в течение трех рабочих дней с момента открытия банковского счета.</w:t>
      </w:r>
    </w:p>
    <w:p w:rsidR="007D6998" w:rsidRPr="00AE05FB" w:rsidRDefault="000F06F6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4</w:t>
      </w:r>
      <w:r w:rsidRPr="00AE05FB">
        <w:t xml:space="preserve">.1. </w:t>
      </w:r>
      <w:r w:rsidR="007D6998" w:rsidRPr="00AE05FB">
        <w:t>Администрация муниципального образования принимает решение об оказании финансовой поддержки из бюджета муниципального образования гражданам</w:t>
      </w:r>
      <w:r w:rsidRPr="00AE05FB">
        <w:t>.</w:t>
      </w:r>
    </w:p>
    <w:p w:rsidR="007D6998" w:rsidRPr="00AE05FB" w:rsidRDefault="007D6998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4</w:t>
      </w:r>
      <w:r w:rsidRPr="00AE05FB">
        <w:t>.</w:t>
      </w:r>
      <w:r w:rsidR="000F06F6" w:rsidRPr="00AE05FB">
        <w:t>2</w:t>
      </w:r>
      <w:r w:rsidRPr="00AE05FB">
        <w:t>. Администрация муниципального образования заключает с банком соглашение о порядке обслуживания средств социальных выплат в случае оказания финансовой поддержки гражданам - владельцам свидетельств из бюджета муниципального образования.</w:t>
      </w:r>
    </w:p>
    <w:p w:rsidR="000F06F6" w:rsidRPr="00AE05FB" w:rsidRDefault="007D6998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4</w:t>
      </w:r>
      <w:r w:rsidRPr="00AE05FB">
        <w:t>.</w:t>
      </w:r>
      <w:r w:rsidR="000F06F6" w:rsidRPr="00AE05FB">
        <w:t>3</w:t>
      </w:r>
      <w:r w:rsidRPr="00AE05FB">
        <w:t xml:space="preserve">. </w:t>
      </w:r>
      <w:r w:rsidR="000F06F6" w:rsidRPr="00AE05FB">
        <w:t xml:space="preserve">Администрация муниципального образования уведомляет Комитет о размере финансовой поддержки из бюджета муниципального образования. 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4</w:t>
      </w:r>
      <w:r w:rsidRPr="00AE05FB">
        <w:t>.4. Администрация муниципального образования производит оплату средств социальной выплаты гражданину.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7.</w:t>
      </w:r>
      <w:r w:rsidR="006639B5" w:rsidRPr="00AE05FB">
        <w:t>5</w:t>
      </w:r>
      <w:r w:rsidRPr="00AE05FB">
        <w:t>. Администрация муниципального образования в соответствии с соглашением о взаимодействии передает Комитету корешки свидетельств, документы граждан, заверенные в порядке, установленном законодательством Российской Федерации, копии книги учета выданных свидетельств.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Комитет принимает от администраций муниципальных образований книги учета выданных свидетельств, документы граждан, указанные в </w:t>
      </w:r>
      <w:hyperlink w:anchor="P330" w:history="1">
        <w:r w:rsidRPr="00AE05FB">
          <w:t>пункте 7.2</w:t>
        </w:r>
      </w:hyperlink>
      <w:r w:rsidRPr="00AE05FB">
        <w:t xml:space="preserve"> настоящего Порядка, корешки свидетельств, производит их проверку, и в случае обнаружения технических ошибок (орфографических, математических) сообщает администрации муниципального образования о необходимости устранения технических ошибок Технические ошибки, а также обстоятельства, послужившие основанием для отказа Комитета в принятии документов, подлежат устранению администрацией муниципального образования в течение</w:t>
      </w:r>
      <w:proofErr w:type="gramEnd"/>
      <w:r w:rsidRPr="00AE05FB">
        <w:t xml:space="preserve"> 5 календарных дней </w:t>
      </w:r>
      <w:proofErr w:type="gramStart"/>
      <w:r w:rsidRPr="00AE05FB">
        <w:t>с даты уведомления</w:t>
      </w:r>
      <w:proofErr w:type="gramEnd"/>
      <w:r w:rsidRPr="00AE05FB">
        <w:t xml:space="preserve"> Комитета.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Комитет исключает из списка получателей заявителей (и членов семьи), которым отказано в принятии документов, подготавливает проект изменений в список получателей социальной выплаты, распределяет бюджетные средства, предусмотренные на социальную выплату исключаемому гражданину, следующему заявителю из резерва и направляет проект измененного списка получателей в комитет АПК на утверждение.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0F06F6" w:rsidRPr="00AE05FB" w:rsidRDefault="000F06F6" w:rsidP="00AE05FB">
      <w:pPr>
        <w:shd w:val="clear" w:color="auto" w:fill="FFFFFF"/>
        <w:ind w:firstLine="709"/>
        <w:jc w:val="both"/>
      </w:pPr>
      <w:bookmarkStart w:id="33" w:name="P437"/>
      <w:bookmarkEnd w:id="33"/>
      <w:r w:rsidRPr="00AE05FB">
        <w:t xml:space="preserve">8. </w:t>
      </w:r>
      <w:proofErr w:type="gramStart"/>
      <w:r w:rsidRPr="00AE05FB">
        <w:t xml:space="preserve">На основании полученного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(далее - банковский счет) и в трехдневный срок с даты получения свидетельства представляет в комитет (администрацию муниципального образования) </w:t>
      </w:r>
      <w:r w:rsidRPr="00AE05FB">
        <w:lastRenderedPageBreak/>
        <w:t>копию договора банковского счета для перечисления комитетом средств социальной выплаты.</w:t>
      </w:r>
      <w:proofErr w:type="gramEnd"/>
      <w:r w:rsidRPr="00AE05FB">
        <w:t xml:space="preserve"> Оригинал свидетельства до его оплаты хранится в банке.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r w:rsidRPr="00AE05FB">
        <w:t>При несоответствии данных, указанных в свидетельстве, данным, содержащимся в документе владельца свидетельства, удостоверяющим его личность, банковский счет не открывается.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r w:rsidRPr="00AE05FB">
        <w:t>В договоре банковского счета содержатся основные условия и порядок взаимоотношений банка и владельца свидетельства. Один экземпляр соответствующего договора находится у владельца свидетельства.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r w:rsidRPr="00AE05FB">
        <w:t xml:space="preserve">Банковские счета владельцев свидетельств закрываются банком на основании распоряжений комитета. Соответствующие свидетельства передаются в комитет. Банк извещает комитет и комитет по агропромышленному и </w:t>
      </w:r>
      <w:proofErr w:type="spellStart"/>
      <w:r w:rsidRPr="00AE05FB">
        <w:t>рыбохозяйственному</w:t>
      </w:r>
      <w:proofErr w:type="spellEnd"/>
      <w:r w:rsidRPr="00AE05FB">
        <w:t xml:space="preserve">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соглашением.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proofErr w:type="gramStart"/>
      <w:r w:rsidRPr="00AE05FB">
        <w:t>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свидетельства, соглашения о целевом использовании, банковского извещения об открытии гражданином - владельцем свидетельства банковского счета или</w:t>
      </w:r>
      <w:proofErr w:type="gramEnd"/>
      <w:r w:rsidRPr="00AE05FB">
        <w:t xml:space="preserve"> копии договора банковского счета.</w:t>
      </w:r>
    </w:p>
    <w:p w:rsidR="000F06F6" w:rsidRPr="00AE05FB" w:rsidRDefault="000F06F6" w:rsidP="00AE05FB">
      <w:pPr>
        <w:shd w:val="clear" w:color="auto" w:fill="FFFFFF"/>
        <w:ind w:firstLine="709"/>
        <w:jc w:val="both"/>
      </w:pPr>
      <w:r w:rsidRPr="00AE05FB">
        <w:t xml:space="preserve">Комитет в течение пяти рабочих дней </w:t>
      </w:r>
      <w:proofErr w:type="gramStart"/>
      <w:r w:rsidRPr="00AE05FB">
        <w:t>с даты перечисления</w:t>
      </w:r>
      <w:proofErr w:type="gramEnd"/>
      <w:r w:rsidRPr="00AE05FB">
        <w:t xml:space="preserve">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граждан.</w:t>
      </w:r>
    </w:p>
    <w:p w:rsidR="008C16FD" w:rsidRPr="00AE05FB" w:rsidRDefault="008C16FD" w:rsidP="00AE05FB">
      <w:pPr>
        <w:shd w:val="clear" w:color="auto" w:fill="FFFFFF"/>
        <w:ind w:firstLine="709"/>
        <w:jc w:val="both"/>
      </w:pPr>
    </w:p>
    <w:p w:rsidR="00B80119" w:rsidRPr="00AE05FB" w:rsidRDefault="00892367" w:rsidP="00AE05FB">
      <w:pPr>
        <w:shd w:val="clear" w:color="auto" w:fill="FFFFFF"/>
        <w:ind w:firstLine="709"/>
        <w:jc w:val="both"/>
      </w:pPr>
      <w:r w:rsidRPr="00AE05FB">
        <w:t>9</w:t>
      </w:r>
      <w:r w:rsidR="00B80119" w:rsidRPr="00AE05FB">
        <w:t xml:space="preserve">. </w:t>
      </w:r>
      <w:proofErr w:type="gramStart"/>
      <w:r w:rsidR="00B80119" w:rsidRPr="00AE05FB">
        <w:t xml:space="preserve">Для оформления распоряжения на безналичное перечисление средств социальной выплаты продавцу (застройщику, на счет </w:t>
      </w:r>
      <w:proofErr w:type="spellStart"/>
      <w:r w:rsidR="00B80119" w:rsidRPr="00AE05FB">
        <w:t>эскроу</w:t>
      </w:r>
      <w:proofErr w:type="spellEnd"/>
      <w:r w:rsidR="00B80119" w:rsidRPr="00AE05FB">
        <w:t>, подрядчику, поставщику, кредитной организации) в течение срока действия свидетельства и договора о банковском счете для обслуживания целевых программ (далее - банковский счет) владелец свидетельства представляет в Комитет</w:t>
      </w:r>
      <w:r w:rsidR="008C16FD" w:rsidRPr="00AE05FB">
        <w:t xml:space="preserve"> и администрацию муниципального образования </w:t>
      </w:r>
      <w:r w:rsidR="00B80119" w:rsidRPr="00AE05FB">
        <w:t>заявление о перечислении средств социальной выплаты в свободной форме.</w:t>
      </w:r>
      <w:proofErr w:type="gramEnd"/>
    </w:p>
    <w:p w:rsidR="008C16FD" w:rsidRPr="00AE05FB" w:rsidRDefault="008C16FD" w:rsidP="00AE05FB">
      <w:pPr>
        <w:shd w:val="clear" w:color="auto" w:fill="FFFFFF"/>
        <w:ind w:firstLine="709"/>
        <w:jc w:val="both"/>
      </w:pPr>
      <w:r w:rsidRPr="00AE05FB">
        <w:t>В целях перечисления средств социальной выплаты владелец свидетельства представляет в банк:</w:t>
      </w:r>
    </w:p>
    <w:p w:rsidR="008C16FD" w:rsidRPr="00AE05FB" w:rsidRDefault="008C16FD" w:rsidP="00AE05FB">
      <w:pPr>
        <w:shd w:val="clear" w:color="auto" w:fill="FFFFFF"/>
        <w:ind w:firstLine="709"/>
        <w:jc w:val="both"/>
      </w:pPr>
      <w:r w:rsidRPr="00AE05FB">
        <w:t xml:space="preserve">1. Распоряжение комитета и администрации муниципального образования на безналичное перечисление средств социальной выплаты на банковский счет продавца (застройщика, счет </w:t>
      </w:r>
      <w:proofErr w:type="spellStart"/>
      <w:r w:rsidRPr="00AE05FB">
        <w:t>эскроу</w:t>
      </w:r>
      <w:proofErr w:type="spellEnd"/>
      <w:r w:rsidRPr="00AE05FB">
        <w:t>, подрядчика, поставщика, кредитной организации). Без представления такого распоряжения перечисление социальной выплаты не производится;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34" w:name="P438"/>
      <w:bookmarkEnd w:id="34"/>
      <w:r w:rsidRPr="00AE05FB">
        <w:t xml:space="preserve">2. В случае приобретения жилого помещения (в </w:t>
      </w:r>
      <w:proofErr w:type="spellStart"/>
      <w:r w:rsidRPr="00AE05FB">
        <w:t>т.ч</w:t>
      </w:r>
      <w:proofErr w:type="spellEnd"/>
      <w:r w:rsidRPr="00AE05FB">
        <w:t>. в новом доме у застройщика) к заявлению прилагаются следующие документы: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договор купли-продажи жилого помещения;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б) заявление о том, что владельцем свидетельства (и членами его семьи, указанными в свидетельстве),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E05FB">
        <w:t>неполнородных</w:t>
      </w:r>
      <w:proofErr w:type="spellEnd"/>
      <w:r w:rsidRPr="00AE05FB">
        <w:t xml:space="preserve"> братьев и сестер), а также не является жилым помещением, в котором владелец свидетельства (члены его семьи) постоянно проживает.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 случае приобретения жилого помещения в новом доме у застройщика данное заявление не предоставляется;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в) справка администрации муниципального образования о том, что приобретенное жилое помещение соответствует требованиями программы, является благоустроенным и его общая площадь является не </w:t>
      </w:r>
      <w:proofErr w:type="gramStart"/>
      <w:r w:rsidRPr="00AE05FB">
        <w:t>менее учетной</w:t>
      </w:r>
      <w:proofErr w:type="gramEnd"/>
      <w:r w:rsidRPr="00AE05FB">
        <w:t xml:space="preserve"> нормы, установленной нормативным правовым актом органа местного самоуправления на территории муниципального образования для количественного состава семьи владельца свидетельства;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lastRenderedPageBreak/>
        <w:t xml:space="preserve">г) документ (заключение) о принятии решения о соответствии помещения требованиям, предъявляемым к жилому помещению, и его пригодности для проживания комиссией (далее - МВК), созданной в соответствии с </w:t>
      </w:r>
      <w:hyperlink r:id="rId19" w:history="1">
        <w:r w:rsidRPr="00AE05FB">
          <w:t>постановлением</w:t>
        </w:r>
      </w:hyperlink>
      <w:r w:rsidRPr="00AE05FB">
        <w:t xml:space="preserve"> Правительства Российской Федерации от 28</w:t>
      </w:r>
      <w:r w:rsidR="009B0462">
        <w:t>.01.</w:t>
      </w:r>
      <w:r w:rsidRPr="00AE05FB">
        <w:t xml:space="preserve">2006 </w:t>
      </w:r>
      <w:r w:rsidR="009B0462">
        <w:t>№</w:t>
      </w:r>
      <w:r w:rsidRPr="00AE05FB">
        <w:t xml:space="preserve"> 47 </w:t>
      </w:r>
      <w:r w:rsidR="009B0462">
        <w:t>«</w:t>
      </w:r>
      <w:r w:rsidRPr="00AE05FB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AE05FB">
        <w:t xml:space="preserve"> дома садовым домом</w:t>
      </w:r>
      <w:r w:rsidR="009B0462">
        <w:t>»</w:t>
      </w:r>
      <w:r w:rsidRPr="00AE05FB">
        <w:t>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выписка из ЕГРН о праве собственности на жилое помещение владельца свидетельства (и членов семьи, указанных в свидетельстве).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3. В случае участия в долевом строительстве многоквартирного дома к заявлению прилагаются следующие документы: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договор участия в долевом строительстве многоквартирного дома;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справка от застройщика о степени готовности многоквартирного дома, в котором приобретается жилое помещение (в случае оплаты цены договора участия в долевом строительстве многоквартирного дома на банковский счет застройщика).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В случае указания в договоре участия в долевом строительстве многоквартирного дома на перечисление денежных средств для оплаты</w:t>
      </w:r>
      <w:proofErr w:type="gramEnd"/>
      <w:r w:rsidRPr="00AE05FB">
        <w:t xml:space="preserve"> цены договора на счет </w:t>
      </w:r>
      <w:proofErr w:type="spellStart"/>
      <w:r w:rsidRPr="00AE05FB">
        <w:t>эскроу</w:t>
      </w:r>
      <w:proofErr w:type="spellEnd"/>
      <w:r w:rsidRPr="00AE05FB">
        <w:t xml:space="preserve"> данная справка не предоставляется;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в) справка администрации муниципального образования о том, что приобретаемое жилое помещение в строящемся многоквартирном доме соответствует требованиям программы и его общая площадь является не </w:t>
      </w:r>
      <w:proofErr w:type="gramStart"/>
      <w:r w:rsidRPr="00AE05FB">
        <w:t>менее учетной</w:t>
      </w:r>
      <w:proofErr w:type="gramEnd"/>
      <w:r w:rsidRPr="00AE05FB">
        <w:t xml:space="preserve"> нормы, установленной нормативным правовым актом органа местного самоуправления на территории муниципального образования для количественного состава семьи владельца свидетельства.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bookmarkStart w:id="35" w:name="P452"/>
      <w:bookmarkEnd w:id="35"/>
      <w:r w:rsidRPr="00AE05FB">
        <w:t>4. В случае строительства индивидуального жилого дома (создания объекта индивидуального жилищного строительства или пристроенного жилого помещения к имеющемуся жилому дому на сельских территориях, в том числе завершения ранее начатого строительства жилого дома) подрядчиком к заявлению прилагаются следующие документы: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а) проектно-сметная документация на строительство индивидуального жилого дома, соответствующего условиям, указанным в </w:t>
      </w:r>
      <w:hyperlink r:id="rId20" w:history="1">
        <w:r w:rsidRPr="00AE05FB">
          <w:t>пункте 2.10</w:t>
        </w:r>
      </w:hyperlink>
      <w:r w:rsidRPr="00AE05FB">
        <w:t xml:space="preserve"> Положения, согласованная в установленном порядке;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договор (договоры) подряда на строительство индивидуального жилого дома;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в) ак</w:t>
      </w:r>
      <w:proofErr w:type="gramStart"/>
      <w:r w:rsidRPr="00AE05FB">
        <w:t>т(</w:t>
      </w:r>
      <w:proofErr w:type="gramEnd"/>
      <w:r w:rsidRPr="00AE05FB">
        <w:t>ы) о приемке выполненных работ (Форма КС-2) (по окончании строительства (включая все этапы строительства) или по завершении каждого этапа строительства);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г) справк</w:t>
      </w:r>
      <w:proofErr w:type="gramStart"/>
      <w:r w:rsidRPr="00AE05FB">
        <w:t>а(</w:t>
      </w:r>
      <w:proofErr w:type="gramEnd"/>
      <w:r w:rsidRPr="00AE05FB">
        <w:t>и) о стоимости выполненных работ (Форма КС-3) (по окончании строительства (включая все этапы строительства) или по завершении каждого этапа строительства);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д) фотоматериалы о ходе строительства на бумажном носителе с датой и подписью владельца свидетельства. Фотоматериалы должны отражать ход строительства по каждому этапу и виду работ в соответствии с локальной сметой и акто</w:t>
      </w:r>
      <w:proofErr w:type="gramStart"/>
      <w:r w:rsidRPr="00AE05FB">
        <w:t>м(</w:t>
      </w:r>
      <w:proofErr w:type="spellStart"/>
      <w:proofErr w:type="gramEnd"/>
      <w:r w:rsidRPr="00AE05FB">
        <w:t>ами</w:t>
      </w:r>
      <w:proofErr w:type="spellEnd"/>
      <w:r w:rsidRPr="00AE05FB">
        <w:t>) о приемке выполненных работ.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6. Вне зависимости от избранного способа улучшения жилищных условий владелец свидетельства представляет в Комитет: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а) копию трудовой книжки, заверенную работодателем в установленном порядке,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При поэтапной оплате строительства индивидуального жилого дома копия трудовой книжки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 представляется на последнем этапе оплаты части средств социальной выплаты (подтверждает соблюдение условий трехстороннего соглашения);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б) выписк</w:t>
      </w:r>
      <w:proofErr w:type="gramStart"/>
      <w:r w:rsidRPr="00AE05FB">
        <w:t>у(</w:t>
      </w:r>
      <w:proofErr w:type="gramEnd"/>
      <w:r w:rsidRPr="00AE05FB">
        <w:t xml:space="preserve">и) по банковскому счету (открытому владельцем свидетельства на свое имя в кредитной организации, осуществляющей свою деятельность в соответствии с Федеральным </w:t>
      </w:r>
      <w:hyperlink r:id="rId21" w:history="1">
        <w:r w:rsidRPr="00AE05FB">
          <w:t>законом</w:t>
        </w:r>
      </w:hyperlink>
      <w:r w:rsidRPr="00AE05FB">
        <w:t xml:space="preserve"> от 02.12.1990 </w:t>
      </w:r>
      <w:r w:rsidR="009B0462">
        <w:t>№</w:t>
      </w:r>
      <w:r w:rsidRPr="00AE05FB">
        <w:t xml:space="preserve"> 395-1 </w:t>
      </w:r>
      <w:r w:rsidR="009B0462">
        <w:t>«</w:t>
      </w:r>
      <w:r w:rsidRPr="00AE05FB">
        <w:t>О банках и банковской деятельности</w:t>
      </w:r>
      <w:r w:rsidR="009B0462">
        <w:t>»</w:t>
      </w:r>
      <w:r w:rsidRPr="00AE05FB">
        <w:t>), подтверждающую наличие собственных средств для оплаты строительства (приобретения) жилья. В случае перечисления собственных сре</w:t>
      </w:r>
      <w:proofErr w:type="gramStart"/>
      <w:r w:rsidRPr="00AE05FB">
        <w:t>дств пр</w:t>
      </w:r>
      <w:proofErr w:type="gramEnd"/>
      <w:r w:rsidRPr="00AE05FB">
        <w:t xml:space="preserve">одавцу (застройщику, подрядчику, поставщику, кредитной организации, счет </w:t>
      </w:r>
      <w:proofErr w:type="spellStart"/>
      <w:r w:rsidRPr="00AE05FB">
        <w:t>эскроу</w:t>
      </w:r>
      <w:proofErr w:type="spellEnd"/>
      <w:r w:rsidRPr="00AE05FB">
        <w:t>) - платежное поручение (чек-ордер или другой документ, оформленный банком, подтверждающий перевод денежных средств);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 xml:space="preserve">в) кредитный договор и график платежей (в случае использования для </w:t>
      </w:r>
      <w:proofErr w:type="spellStart"/>
      <w:r w:rsidRPr="00AE05FB">
        <w:t>софинансирования</w:t>
      </w:r>
      <w:proofErr w:type="spellEnd"/>
      <w:r w:rsidRPr="00AE05FB">
        <w:t xml:space="preserve"> строительства (приобретения) жилья ипотечного кредита (займа);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г) справку кредитной организации (заимодавца), предоставившей владельцу свидетельства (или супруг</w:t>
      </w:r>
      <w:proofErr w:type="gramStart"/>
      <w:r w:rsidRPr="00AE05FB">
        <w:t>у(</w:t>
      </w:r>
      <w:proofErr w:type="gramEnd"/>
      <w:r w:rsidRPr="00AE05FB">
        <w:t>е), указанному в свидетельстве и владельцу свидетельства) кредит (заем), об остатке суммы основного долга, остатке задолженности по выплате процентов за пользование кредитом (займом) и банковских реквизитах (в случае использования социальной выплаты на погашение основного долга и уплату процентов по кредиту (займу) на строительство (приобретение) жилья.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proofErr w:type="gramStart"/>
      <w:r w:rsidRPr="00AE05FB">
        <w:t>При оформлении кредитного договора на одного из супругов (или обоих супругов) владельцем свидетельства представляется обязательство переоформить построенное (приобретенное) жилое помещение в собственность всех членов семьи, указанных в свидетельстве, в срок не позднее 1 месяца с даты снятия обременения и оформления в собственность одного из супругов (или обоих супругов), заверенное в нотариальном порядке.</w:t>
      </w:r>
      <w:proofErr w:type="gramEnd"/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Указанные в настоящем пункте документы представляются в оригиналах или в копиях, заверенных в порядке, установленном законодательством Российской Федерации.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Документы, указанные в настоящем пункте, копируются сотрудником Комитета при представлении владельцем свидетельства оригиналов таких документов.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Оригиналы справки администрации муниципального образования о соответствии жилого помещения условиям программы, выписки по банковскому счету, справки банка, фотоматериалов предоставляются владельцем свидетельства в Комитет для формирования дела.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Заявление о перечислении средств социальной выплаты и прилагаемые документы регистрируются Комитетом в срок не позднее рабочего дня, следующего за днем представления документов.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  <w:r w:rsidRPr="00AE05FB">
        <w:t>Заявление о перечислении средств социальной выплаты не регистрируется и возвращается гражданину (с приложением документов) в случае представления неполного комплекта документов или документов, не отвечающих требованиям, установленным настоящим пунктом.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В случае выявления комитетом нарушений владельцем свидетельства порядка представления документов, а также несоответствия требованиям, установленным настоящим пунктом, распоряжение не издается.</w:t>
      </w:r>
    </w:p>
    <w:p w:rsidR="0018758F" w:rsidRDefault="0018758F" w:rsidP="00AE05FB">
      <w:pPr>
        <w:shd w:val="clear" w:color="auto" w:fill="FFFFFF"/>
        <w:ind w:firstLine="709"/>
        <w:jc w:val="both"/>
      </w:pPr>
    </w:p>
    <w:p w:rsidR="00002BFE" w:rsidRPr="00AE05FB" w:rsidRDefault="00892367" w:rsidP="00AE05FB">
      <w:pPr>
        <w:shd w:val="clear" w:color="auto" w:fill="FFFFFF"/>
        <w:ind w:firstLine="709"/>
        <w:jc w:val="both"/>
      </w:pPr>
      <w:r w:rsidRPr="00AE05FB">
        <w:t>10</w:t>
      </w:r>
      <w:r w:rsidR="00002BFE" w:rsidRPr="00AE05FB">
        <w:t>.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Перечисление средств социальной выплаты с банковских счетов владельцев свидетель</w:t>
      </w:r>
      <w:proofErr w:type="gramStart"/>
      <w:r w:rsidRPr="00AE05FB">
        <w:t>ств пр</w:t>
      </w:r>
      <w:proofErr w:type="gramEnd"/>
      <w:r w:rsidRPr="00AE05FB">
        <w:t>оизводится банком не позднее пяти рабочих дней с даты получения распоряжения комитета на перечисление указанных средств: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б) исполнителю (подрядчику), указанному в договоре подряда на строительство индивидуального жилого дома, для владельца свидетельства;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proofErr w:type="gramStart"/>
      <w:r w:rsidRPr="00AE05FB">
        <w:t>в) застройщику, указанному в договоре участия в долевом строительстве многоквартирного дома, в котором владелец свидетельства является участником долевого строительства, оформленном в соответствии с требованиями Федерального закона от 30</w:t>
      </w:r>
      <w:r w:rsidR="009B0462">
        <w:t>.12.</w:t>
      </w:r>
      <w:r w:rsidRPr="00AE05FB">
        <w:t xml:space="preserve">2004 </w:t>
      </w:r>
      <w:r w:rsidR="009B0462">
        <w:t>№</w:t>
      </w:r>
      <w:r w:rsidRPr="00AE05FB">
        <w:t xml:space="preserve"> 214-ФЗ </w:t>
      </w:r>
      <w:r w:rsidR="009B0462">
        <w:t>«</w:t>
      </w:r>
      <w:r w:rsidRPr="00AE05FB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0462">
        <w:t>»</w:t>
      </w:r>
      <w:r w:rsidRPr="00AE05FB">
        <w:t>, с учетом требований постановления Правительства Российской Федерации от 22</w:t>
      </w:r>
      <w:r w:rsidR="009B0462">
        <w:t>.04.</w:t>
      </w:r>
      <w:r w:rsidRPr="00AE05FB">
        <w:t xml:space="preserve">2019 </w:t>
      </w:r>
      <w:r w:rsidR="009B0462">
        <w:t>№</w:t>
      </w:r>
      <w:r w:rsidRPr="00AE05FB">
        <w:t xml:space="preserve"> 480</w:t>
      </w:r>
      <w:proofErr w:type="gramEnd"/>
      <w:r w:rsidRPr="00AE05FB">
        <w:t xml:space="preserve"> </w:t>
      </w:r>
      <w:r w:rsidR="009B0462">
        <w:t>«</w:t>
      </w:r>
      <w:r w:rsidRPr="00AE05FB">
        <w:t xml:space="preserve">О критериях, определяющих степень готовности многоквартирного дома </w:t>
      </w:r>
      <w:proofErr w:type="gramStart"/>
      <w:r w:rsidRPr="00AE05FB">
        <w:t>и(</w:t>
      </w:r>
      <w:proofErr w:type="gramEnd"/>
      <w:r w:rsidRPr="00AE05FB">
        <w:t xml:space="preserve">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</w:t>
      </w:r>
      <w:r w:rsidRPr="00AE05FB">
        <w:lastRenderedPageBreak/>
        <w:t xml:space="preserve">средств участников долевого строительства без использования счетов, предусмотренных статьей 15.4 Федерального закона </w:t>
      </w:r>
      <w:r w:rsidR="009B0462">
        <w:t>«</w:t>
      </w:r>
      <w:r w:rsidRPr="00AE05FB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0462">
        <w:t>»</w:t>
      </w:r>
      <w:r w:rsidRPr="00AE05FB">
        <w:t>, по договорам участия в долевом строительстве, представленным на государственную регистрацию после 1 июля 2019 года</w:t>
      </w:r>
      <w:r w:rsidR="009B0462">
        <w:t>»</w:t>
      </w:r>
      <w:r w:rsidRPr="00AE05FB">
        <w:t>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г) продавцу (поставщику), указанному в договоре купли-продажи материалов, оборудования для строительства индивидуального жилого дома собственными силами, осуществляемого владельцем свидетельства;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д) кредитной организации (или юридическому лицу), указанному в кредитном договоре (договоре займа) о предоставлении владельцу свидетельства кредита (займа) на строительство (приобретение) жилья, в том числе ипотечного;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 xml:space="preserve">е) владельцу свидетельства на счет </w:t>
      </w:r>
      <w:proofErr w:type="spellStart"/>
      <w:r w:rsidRPr="00AE05FB">
        <w:t>эскроу</w:t>
      </w:r>
      <w:proofErr w:type="spellEnd"/>
      <w:r w:rsidRPr="00AE05FB">
        <w:t xml:space="preserve"> в случае, предусмотренном законодательством Российской Федерации.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В случае полной оплаты строительства (приобретения) жилья и закрытия банковского счета на основании распоряжения комитета банк пересылает в комитет оригинал свидетельства с отметкой об оплате в сроки, установленные для направления отчета об использовании социальных выплат по блокированным банковским счетам, но не позднее сроков, указанных в пункте 2.27 настоящего Положения.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10</w:t>
      </w:r>
      <w:r w:rsidR="0025056A" w:rsidRPr="00AE05FB">
        <w:t>.1</w:t>
      </w:r>
      <w:r w:rsidRPr="00AE05FB">
        <w:t>. Банк направляет свидетельство в комитет: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 xml:space="preserve">а) в течение срока его действия - если в банк поступили новое свидетельство, оформленное на имя владельца свидетельства в случае, указанном в пункте 2.19 настоящего Положения, и распоряжение комитета о перечислении средств социальной выплаты с предложением закрыть банковский счет владельца свидетельства (в течение 30 дней </w:t>
      </w:r>
      <w:proofErr w:type="gramStart"/>
      <w:r w:rsidRPr="00AE05FB">
        <w:t>с даты поступления</w:t>
      </w:r>
      <w:proofErr w:type="gramEnd"/>
      <w:r w:rsidRPr="00AE05FB">
        <w:t xml:space="preserve"> нового свидетельства);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б) в течение 30 дней после истечения срока действия свидетельства -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(в соответствии с заключенным с банком соглашением).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При направлении в комитет свидетельства банковский счет владельца свидетельства банком закрывается.</w:t>
      </w:r>
    </w:p>
    <w:p w:rsidR="00002BFE" w:rsidRPr="00AE05FB" w:rsidRDefault="00002BFE" w:rsidP="00AE05FB">
      <w:pPr>
        <w:shd w:val="clear" w:color="auto" w:fill="FFFFFF"/>
        <w:ind w:firstLine="709"/>
        <w:jc w:val="both"/>
      </w:pPr>
      <w:r w:rsidRPr="00AE05FB">
        <w:t>10</w:t>
      </w:r>
      <w:r w:rsidR="0025056A" w:rsidRPr="00AE05FB">
        <w:t>.2</w:t>
      </w:r>
      <w:r w:rsidRPr="00AE05FB">
        <w:t>. Комитет ежемесячно до 15-го числа направляет администрациям соответствующих муниципальных образований информацию о гражданах, реализовавших средства социальной выплаты в истекшем месяце, в целях снятия владельцев свидетельств (и членов их семей, указанных в свидетельстве) с учета нуждающихся в улучшении жилищных условий и исключении из соответствующих реестров.</w:t>
      </w:r>
    </w:p>
    <w:p w:rsidR="00B80119" w:rsidRPr="00AE05FB" w:rsidRDefault="00B80119" w:rsidP="00AE05FB">
      <w:pPr>
        <w:shd w:val="clear" w:color="auto" w:fill="FFFFFF"/>
        <w:ind w:firstLine="709"/>
        <w:jc w:val="both"/>
      </w:pPr>
    </w:p>
    <w:p w:rsidR="0025056A" w:rsidRPr="00AE05FB" w:rsidRDefault="0025056A" w:rsidP="00AE05FB">
      <w:pPr>
        <w:shd w:val="clear" w:color="auto" w:fill="FFFFFF"/>
        <w:ind w:firstLine="709"/>
        <w:jc w:val="both"/>
      </w:pPr>
      <w:bookmarkStart w:id="36" w:name="P483"/>
      <w:bookmarkEnd w:id="36"/>
      <w:r w:rsidRPr="00AE05FB">
        <w:t>11. Владелец свидетельства, улучшивший свои жилищные условия с использованием социальной выплаты, получает: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proofErr w:type="gramStart"/>
      <w:r w:rsidRPr="00AE05FB">
        <w:t>1) выписку из ЕГРН о праве собственности на гражданина и членов семьи, указанных в свидетельстве (осуществляет государственную регистрацию права собственности на построенное или приобретенное жилье);</w:t>
      </w:r>
      <w:proofErr w:type="gramEnd"/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2) информационную справку о регистрации, свидетельство о регистрации по месту жительства (для граждан, не достигших 14-летнего возраста) установленной формы, а также отметку о регистрации по месту жительства, проставленную в документе, удостоверяющем личность гражданина;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proofErr w:type="gramStart"/>
      <w:r w:rsidRPr="00AE05FB">
        <w:t>3) справку администрации муниципального образования о том, что жилое помещение соответствует требованиям программы, является благоустроенным, и документ (заключение) о принятии решения о соответствии помещения требованиям, предъявляемым к жилому помещению, и его пригодности для проживания комиссией, созданной в соответствии с постановлением Правительства Российской Федерации от 28</w:t>
      </w:r>
      <w:r w:rsidR="009B0462">
        <w:t>.01.</w:t>
      </w:r>
      <w:r w:rsidRPr="00AE05FB">
        <w:t xml:space="preserve">2006 </w:t>
      </w:r>
      <w:r w:rsidR="009B0462">
        <w:t>№</w:t>
      </w:r>
      <w:r w:rsidRPr="00AE05FB">
        <w:t xml:space="preserve"> 47 </w:t>
      </w:r>
      <w:r w:rsidR="009B0462">
        <w:t>«</w:t>
      </w:r>
      <w:r w:rsidRPr="00AE05FB">
        <w:t xml:space="preserve">Об утверждении Положения о признании помещения жилым помещением, жилого помещения непригодным для </w:t>
      </w:r>
      <w:r w:rsidRPr="00AE05FB">
        <w:lastRenderedPageBreak/>
        <w:t>проживания, многоквартирного</w:t>
      </w:r>
      <w:proofErr w:type="gramEnd"/>
      <w:r w:rsidRPr="00AE05FB">
        <w:t xml:space="preserve"> дома аварийным и подлежащим сносу или реконструкции, садового дома жилым домом и жилого дома садовым домом</w:t>
      </w:r>
      <w:r w:rsidR="009B0462">
        <w:t>»</w:t>
      </w:r>
      <w:r w:rsidRPr="00AE05FB">
        <w:t>;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4) отчет об оценке завершенного строительством жилого дома, подготовленный в соответствии с Федеральным законом от 29</w:t>
      </w:r>
      <w:r w:rsidR="009B0462">
        <w:t>.07.</w:t>
      </w:r>
      <w:r w:rsidRPr="00AE05FB">
        <w:t xml:space="preserve">1998 </w:t>
      </w:r>
      <w:r w:rsidR="009B0462">
        <w:t>№</w:t>
      </w:r>
      <w:r w:rsidRPr="00AE05FB">
        <w:t xml:space="preserve"> 135-ФЗ </w:t>
      </w:r>
      <w:r w:rsidR="009B0462">
        <w:t>«</w:t>
      </w:r>
      <w:r w:rsidRPr="00AE05FB">
        <w:t>Об оценочной деятельности в Российской Федерации</w:t>
      </w:r>
      <w:r w:rsidR="009B0462">
        <w:t>»</w:t>
      </w:r>
      <w:r w:rsidRPr="00AE05FB">
        <w:t xml:space="preserve"> (в случае использования средств социальной выплаты на строительство индивидуального жилого дома).</w:t>
      </w:r>
    </w:p>
    <w:p w:rsidR="00B80119" w:rsidRPr="00AE05FB" w:rsidRDefault="0025056A" w:rsidP="00AE05FB">
      <w:pPr>
        <w:shd w:val="clear" w:color="auto" w:fill="FFFFFF"/>
        <w:ind w:firstLine="709"/>
        <w:jc w:val="both"/>
      </w:pPr>
      <w:r w:rsidRPr="00AE05FB">
        <w:t>Гражданин представляет в администрацию муниципального образования установленные постановлением Правительства Ленинградской области от 25</w:t>
      </w:r>
      <w:r w:rsidR="009B0462">
        <w:t>.01.</w:t>
      </w:r>
      <w:r w:rsidRPr="00AE05FB">
        <w:t xml:space="preserve">2006 </w:t>
      </w:r>
      <w:r w:rsidR="009B0462">
        <w:t xml:space="preserve">№ </w:t>
      </w:r>
      <w:r w:rsidRPr="00AE05FB">
        <w:t xml:space="preserve">4 </w:t>
      </w:r>
      <w:r w:rsidR="009B0462">
        <w:t>«</w:t>
      </w:r>
      <w:r w:rsidRPr="00AE05FB"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9B0462">
        <w:t>»</w:t>
      </w:r>
      <w:r w:rsidRPr="00AE05FB">
        <w:t xml:space="preserve"> документы, необходимые для исключения из соответствующего реестра граждан. Документы, указанные в настоящем пункте, гражданин представляет в комитет и администрацию муниципального образования.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 xml:space="preserve">12. По факту улучшения жилищных условий владельцев свидетельств (членов их семей, указанных в свидетельстве), реализовавших средства социальной выплаты, администрация муниципального образования снимает граждан с учета нуждающихся в улучшении жилищных условий (исключает из реестра) и представляет заверенную копию соответствующего документа в комитет не позднее 3-го числа месяца, следующего </w:t>
      </w:r>
      <w:proofErr w:type="gramStart"/>
      <w:r w:rsidRPr="00AE05FB">
        <w:t>за</w:t>
      </w:r>
      <w:proofErr w:type="gramEnd"/>
      <w:r w:rsidRPr="00AE05FB">
        <w:t xml:space="preserve"> отчетным.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 xml:space="preserve">13. Комитет 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а) контролирует целевой характер использования бюджетных средств на строительство (приобретение) жилья на сельских территориях, осуществляет ведение бухгалтерского учета и статистической отчетности об их использовании по формам, установленным Федеральной службой государственной статистики. Бюджетные средства, использованные владельцами свидетельств не по целевому назначению, подлежат возврату в областной бюджет в установленном законодательством порядке;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б) осуществляет мониторинг снятия граждан с учета нуждающихся в улучшении жилищных условий (исключения из реестра) администрациями муниципальных образований;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в) направляет дело на постоянное хранение в администрацию муниципального образования после представления владельцем свидетельства документов, указанных в пункте 2.29 настоящего Положения, но не ранее получения от администрации муниципального образования документов, являющихся основанием для снятия граждан с учета нуждающихся в улучшении жилищных условий (исключения из реестра).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Дела граждан, не получивших социальную выплату, а также граждан, не реализовавших социальную выплату в течение срока действия свидетельства, хранению не подлежат.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14. Администрация муниципального образования:</w:t>
      </w:r>
    </w:p>
    <w:p w:rsidR="0025056A" w:rsidRPr="00AE05FB" w:rsidRDefault="0025056A" w:rsidP="00AE05FB">
      <w:pPr>
        <w:shd w:val="clear" w:color="auto" w:fill="FFFFFF"/>
        <w:ind w:firstLine="709"/>
        <w:jc w:val="both"/>
      </w:pPr>
      <w:r w:rsidRPr="00AE05FB">
        <w:t>обеспечивает постоянное хранение дел владельцев свидетельств, реализовавших средства социальных выплат;</w:t>
      </w:r>
    </w:p>
    <w:p w:rsidR="00264FF5" w:rsidRPr="00AE05FB" w:rsidRDefault="0025056A" w:rsidP="00AE05FB">
      <w:pPr>
        <w:shd w:val="clear" w:color="auto" w:fill="FFFFFF"/>
        <w:ind w:firstLine="709"/>
        <w:jc w:val="both"/>
      </w:pPr>
      <w:proofErr w:type="gramStart"/>
      <w:r w:rsidRPr="00AE05FB">
        <w:t xml:space="preserve">представляет до 20 января года, следующего за отчетным, в комитет по агропромышленному и </w:t>
      </w:r>
      <w:proofErr w:type="spellStart"/>
      <w:r w:rsidRPr="00AE05FB">
        <w:t>рыбохозяйственному</w:t>
      </w:r>
      <w:proofErr w:type="spellEnd"/>
      <w:r w:rsidRPr="00AE05FB">
        <w:t xml:space="preserve"> комплексу Ленинградской области фотоматериалы жилых помещений владельцев свидетельств, улучшивших свои жилищные условия в отчетном году, в электронном виде.</w:t>
      </w:r>
      <w:proofErr w:type="gramEnd"/>
    </w:p>
    <w:p w:rsidR="00264FF5" w:rsidRPr="00AE05FB" w:rsidRDefault="00264FF5" w:rsidP="00AE05FB">
      <w:pPr>
        <w:shd w:val="clear" w:color="auto" w:fill="FFFFFF"/>
        <w:ind w:firstLine="709"/>
        <w:jc w:val="both"/>
      </w:pPr>
    </w:p>
    <w:p w:rsidR="00B80119" w:rsidRPr="0009434F" w:rsidRDefault="00B80119" w:rsidP="00B8011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F0D9F" w:rsidRPr="0009434F" w:rsidRDefault="005F0D9F" w:rsidP="00C53362">
      <w:pPr>
        <w:autoSpaceDE w:val="0"/>
        <w:autoSpaceDN w:val="0"/>
        <w:adjustRightInd w:val="0"/>
        <w:jc w:val="center"/>
        <w:outlineLvl w:val="2"/>
        <w:rPr>
          <w:b/>
          <w:szCs w:val="28"/>
        </w:rPr>
        <w:sectPr w:rsidR="005F0D9F" w:rsidRPr="0009434F" w:rsidSect="0018758F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CB2D67" w:rsidRPr="0009434F" w:rsidRDefault="00CB2D67" w:rsidP="00CB2D67">
      <w:pPr>
        <w:ind w:left="9912"/>
      </w:pPr>
      <w:r w:rsidRPr="0009434F">
        <w:lastRenderedPageBreak/>
        <w:t xml:space="preserve">Приложение </w:t>
      </w:r>
      <w:r w:rsidR="00264FF5" w:rsidRPr="0009434F">
        <w:t>2</w:t>
      </w:r>
      <w:r w:rsidR="005F0D9F" w:rsidRPr="0009434F">
        <w:br/>
      </w:r>
      <w:r w:rsidRPr="0009434F">
        <w:t>к муниципальной программе «</w:t>
      </w:r>
      <w:r w:rsidRPr="0009434F">
        <w:rPr>
          <w:bCs/>
        </w:rPr>
        <w:t>Комплексное развитие сельских территорий</w:t>
      </w:r>
      <w:r w:rsidRPr="0009434F">
        <w:t>»</w:t>
      </w:r>
    </w:p>
    <w:p w:rsidR="00CB2D67" w:rsidRPr="0009434F" w:rsidRDefault="00CB2D67" w:rsidP="00CB2D67">
      <w:pPr>
        <w:jc w:val="right"/>
      </w:pPr>
    </w:p>
    <w:p w:rsidR="00CB2D67" w:rsidRPr="0009434F" w:rsidRDefault="00CB2D67" w:rsidP="00CB2D67">
      <w:pPr>
        <w:jc w:val="right"/>
        <w:rPr>
          <w:b/>
        </w:rPr>
      </w:pPr>
    </w:p>
    <w:p w:rsidR="00CB2D67" w:rsidRPr="0009434F" w:rsidRDefault="00CB2D67" w:rsidP="00CB2D67">
      <w:pPr>
        <w:jc w:val="center"/>
        <w:rPr>
          <w:b/>
        </w:rPr>
      </w:pPr>
      <w:r w:rsidRPr="0009434F">
        <w:rPr>
          <w:b/>
        </w:rPr>
        <w:t xml:space="preserve">План реализации муниципальной программы и лимиты финансирования </w:t>
      </w:r>
    </w:p>
    <w:p w:rsidR="00CB2D67" w:rsidRPr="0009434F" w:rsidRDefault="00CB2D67" w:rsidP="00CB2D67">
      <w:pPr>
        <w:ind w:firstLine="709"/>
        <w:jc w:val="right"/>
        <w:rPr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835"/>
        <w:gridCol w:w="993"/>
        <w:gridCol w:w="1417"/>
        <w:gridCol w:w="1134"/>
        <w:gridCol w:w="1418"/>
        <w:gridCol w:w="1559"/>
        <w:gridCol w:w="1616"/>
        <w:gridCol w:w="1502"/>
        <w:gridCol w:w="1615"/>
      </w:tblGrid>
      <w:tr w:rsidR="00CB2D67" w:rsidRPr="0009434F" w:rsidTr="005F0D9F">
        <w:trPr>
          <w:trHeight w:val="20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67" w:rsidRPr="0009434F" w:rsidRDefault="00CB2D67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9434F">
              <w:rPr>
                <w:bCs/>
                <w:sz w:val="22"/>
                <w:szCs w:val="22"/>
              </w:rPr>
              <w:t>п</w:t>
            </w:r>
            <w:proofErr w:type="gramEnd"/>
            <w:r w:rsidRPr="0009434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6634BB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Этапы реализации в 20</w:t>
            </w:r>
            <w:r w:rsidR="00D94A0F" w:rsidRPr="0009434F">
              <w:rPr>
                <w:bCs/>
                <w:sz w:val="22"/>
                <w:szCs w:val="22"/>
              </w:rPr>
              <w:t>2</w:t>
            </w:r>
            <w:r w:rsidR="00692B04" w:rsidRPr="0009434F">
              <w:rPr>
                <w:bCs/>
                <w:sz w:val="22"/>
                <w:szCs w:val="22"/>
              </w:rPr>
              <w:t>3</w:t>
            </w:r>
            <w:r w:rsidRPr="0009434F">
              <w:rPr>
                <w:bCs/>
                <w:sz w:val="22"/>
                <w:szCs w:val="22"/>
              </w:rPr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5F0D9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Итого в 20</w:t>
            </w:r>
            <w:r w:rsidR="00D94A0F" w:rsidRPr="0009434F">
              <w:rPr>
                <w:bCs/>
                <w:sz w:val="22"/>
                <w:szCs w:val="22"/>
              </w:rPr>
              <w:t>2</w:t>
            </w:r>
            <w:r w:rsidR="00692B04" w:rsidRPr="0009434F">
              <w:rPr>
                <w:bCs/>
                <w:sz w:val="22"/>
                <w:szCs w:val="22"/>
              </w:rPr>
              <w:t>3</w:t>
            </w:r>
            <w:r w:rsidR="005F0D9F" w:rsidRPr="0009434F">
              <w:rPr>
                <w:bCs/>
                <w:sz w:val="22"/>
                <w:szCs w:val="22"/>
              </w:rPr>
              <w:t> </w:t>
            </w:r>
            <w:r w:rsidRPr="0009434F">
              <w:rPr>
                <w:bCs/>
                <w:sz w:val="22"/>
                <w:szCs w:val="22"/>
              </w:rPr>
              <w:t>году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202</w:t>
            </w:r>
            <w:r w:rsidR="00692B04" w:rsidRPr="000943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202</w:t>
            </w:r>
            <w:r w:rsidR="00692B04" w:rsidRPr="000943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5F0D9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Всего, тыс. </w:t>
            </w:r>
            <w:r w:rsidR="00CB2D67" w:rsidRPr="0009434F">
              <w:rPr>
                <w:bCs/>
                <w:sz w:val="22"/>
                <w:szCs w:val="22"/>
              </w:rPr>
              <w:t>руб.</w:t>
            </w:r>
          </w:p>
        </w:tc>
      </w:tr>
      <w:tr w:rsidR="00CB2D67" w:rsidRPr="0009434F" w:rsidTr="005F0D9F">
        <w:trPr>
          <w:trHeight w:val="20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4 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>
            <w:pPr>
              <w:rPr>
                <w:bCs/>
                <w:sz w:val="22"/>
                <w:szCs w:val="22"/>
              </w:rPr>
            </w:pPr>
          </w:p>
        </w:tc>
      </w:tr>
      <w:tr w:rsidR="00CB2D67" w:rsidRPr="0009434F" w:rsidTr="009B0462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67" w:rsidRPr="0009434F" w:rsidRDefault="009B0462" w:rsidP="009B0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9B0462">
            <w:pPr>
              <w:rPr>
                <w:b/>
                <w:sz w:val="22"/>
                <w:szCs w:val="22"/>
              </w:rPr>
            </w:pPr>
            <w:r w:rsidRPr="0009434F">
              <w:rPr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D94A0F" w:rsidP="00D94A0F">
            <w:pPr>
              <w:jc w:val="center"/>
              <w:rPr>
                <w:sz w:val="22"/>
                <w:szCs w:val="22"/>
              </w:rPr>
            </w:pPr>
            <w:r w:rsidRPr="000943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750DC0" w:rsidP="00D94A0F">
            <w:pPr>
              <w:jc w:val="center"/>
              <w:rPr>
                <w:sz w:val="22"/>
                <w:szCs w:val="22"/>
              </w:rPr>
            </w:pPr>
            <w:r w:rsidRPr="0009434F">
              <w:rPr>
                <w:sz w:val="22"/>
                <w:szCs w:val="22"/>
              </w:rPr>
              <w:t>200</w:t>
            </w:r>
            <w:r w:rsidR="00CB2D67" w:rsidRPr="0009434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sz w:val="22"/>
                <w:szCs w:val="22"/>
              </w:rPr>
            </w:pPr>
            <w:r w:rsidRPr="000943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750DC0" w:rsidP="00D94A0F">
            <w:pPr>
              <w:jc w:val="center"/>
              <w:rPr>
                <w:sz w:val="22"/>
                <w:szCs w:val="22"/>
              </w:rPr>
            </w:pPr>
            <w:r w:rsidRPr="0009434F">
              <w:rPr>
                <w:sz w:val="22"/>
                <w:szCs w:val="22"/>
              </w:rPr>
              <w:t>200</w:t>
            </w:r>
            <w:r w:rsidR="00D94A0F" w:rsidRPr="0009434F">
              <w:rPr>
                <w:sz w:val="22"/>
                <w:szCs w:val="22"/>
              </w:rPr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67" w:rsidRPr="0009434F" w:rsidRDefault="00CB2D67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67" w:rsidRPr="0009434F" w:rsidRDefault="00750DC0" w:rsidP="00D94A0F">
            <w:pPr>
              <w:jc w:val="center"/>
              <w:rPr>
                <w:bCs/>
                <w:sz w:val="22"/>
                <w:szCs w:val="22"/>
              </w:rPr>
            </w:pPr>
            <w:r w:rsidRPr="0009434F">
              <w:rPr>
                <w:bCs/>
                <w:sz w:val="22"/>
                <w:szCs w:val="22"/>
              </w:rPr>
              <w:t>200</w:t>
            </w:r>
            <w:r w:rsidR="00D94A0F" w:rsidRPr="0009434F">
              <w:rPr>
                <w:bCs/>
                <w:sz w:val="22"/>
                <w:szCs w:val="22"/>
              </w:rPr>
              <w:t>,0</w:t>
            </w:r>
          </w:p>
        </w:tc>
      </w:tr>
      <w:tr w:rsidR="00CE40C8" w:rsidRPr="0009434F" w:rsidTr="00692B04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8" w:rsidRPr="0009434F" w:rsidRDefault="00CE40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C8" w:rsidRPr="0009434F" w:rsidRDefault="00CE40C8" w:rsidP="00D94A0F">
            <w:pPr>
              <w:jc w:val="center"/>
              <w:rPr>
                <w:b/>
                <w:sz w:val="22"/>
                <w:szCs w:val="22"/>
              </w:rPr>
            </w:pPr>
            <w:r w:rsidRPr="0009434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C8" w:rsidRPr="0009434F" w:rsidRDefault="00CE40C8" w:rsidP="00D94A0F">
            <w:pPr>
              <w:jc w:val="center"/>
              <w:rPr>
                <w:b/>
                <w:sz w:val="22"/>
                <w:szCs w:val="22"/>
              </w:rPr>
            </w:pPr>
            <w:r w:rsidRPr="000943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8" w:rsidRPr="0009434F" w:rsidRDefault="00750DC0" w:rsidP="00930446">
            <w:pPr>
              <w:jc w:val="center"/>
              <w:rPr>
                <w:b/>
                <w:sz w:val="22"/>
                <w:szCs w:val="22"/>
              </w:rPr>
            </w:pPr>
            <w:r w:rsidRPr="0009434F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8" w:rsidRPr="0009434F" w:rsidRDefault="00750DC0" w:rsidP="00930446">
            <w:pPr>
              <w:jc w:val="center"/>
              <w:rPr>
                <w:b/>
                <w:sz w:val="22"/>
                <w:szCs w:val="22"/>
              </w:rPr>
            </w:pPr>
            <w:r w:rsidRPr="0009434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8" w:rsidRPr="0009434F" w:rsidRDefault="00750DC0" w:rsidP="00930446">
            <w:pPr>
              <w:jc w:val="center"/>
              <w:rPr>
                <w:b/>
                <w:bCs/>
                <w:sz w:val="22"/>
                <w:szCs w:val="22"/>
              </w:rPr>
            </w:pPr>
            <w:r w:rsidRPr="000943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8" w:rsidRPr="0009434F" w:rsidRDefault="00750DC0" w:rsidP="00D94A0F">
            <w:pPr>
              <w:jc w:val="center"/>
              <w:rPr>
                <w:b/>
                <w:sz w:val="22"/>
                <w:szCs w:val="22"/>
              </w:rPr>
            </w:pPr>
            <w:r w:rsidRPr="0009434F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C0" w:rsidRPr="0009434F" w:rsidRDefault="00750DC0" w:rsidP="00750DC0">
            <w:pPr>
              <w:jc w:val="center"/>
              <w:rPr>
                <w:b/>
                <w:bCs/>
                <w:sz w:val="22"/>
                <w:szCs w:val="22"/>
              </w:rPr>
            </w:pPr>
            <w:r w:rsidRPr="000943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C0" w:rsidRPr="0009434F" w:rsidRDefault="00750DC0" w:rsidP="00750DC0">
            <w:pPr>
              <w:jc w:val="center"/>
              <w:rPr>
                <w:b/>
                <w:bCs/>
                <w:sz w:val="22"/>
                <w:szCs w:val="22"/>
              </w:rPr>
            </w:pPr>
            <w:r w:rsidRPr="000943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C8" w:rsidRPr="0009434F" w:rsidRDefault="00750DC0" w:rsidP="00D94A0F">
            <w:pPr>
              <w:jc w:val="center"/>
              <w:rPr>
                <w:b/>
                <w:bCs/>
                <w:sz w:val="22"/>
                <w:szCs w:val="22"/>
              </w:rPr>
            </w:pPr>
            <w:r w:rsidRPr="0009434F">
              <w:rPr>
                <w:b/>
                <w:bCs/>
                <w:sz w:val="22"/>
                <w:szCs w:val="22"/>
              </w:rPr>
              <w:t>200,0</w:t>
            </w:r>
          </w:p>
        </w:tc>
      </w:tr>
    </w:tbl>
    <w:p w:rsidR="00CB2D67" w:rsidRPr="0009434F" w:rsidRDefault="00CB2D67" w:rsidP="00CB2D67">
      <w:pPr>
        <w:spacing w:after="120"/>
        <w:jc w:val="center"/>
      </w:pPr>
    </w:p>
    <w:p w:rsidR="00CE40C8" w:rsidRPr="0009434F" w:rsidRDefault="00CB2D67" w:rsidP="00CE40C8">
      <w:pPr>
        <w:ind w:left="9912"/>
      </w:pPr>
      <w:r w:rsidRPr="0009434F">
        <w:br w:type="page"/>
      </w:r>
      <w:r w:rsidR="00750DC0" w:rsidRPr="0009434F">
        <w:lastRenderedPageBreak/>
        <w:t>П</w:t>
      </w:r>
      <w:r w:rsidR="00CE40C8" w:rsidRPr="0009434F">
        <w:t xml:space="preserve">риложение </w:t>
      </w:r>
      <w:r w:rsidR="00264FF5" w:rsidRPr="0009434F">
        <w:t>3</w:t>
      </w:r>
    </w:p>
    <w:p w:rsidR="00CE40C8" w:rsidRPr="0009434F" w:rsidRDefault="00CE40C8" w:rsidP="00CE40C8">
      <w:pPr>
        <w:ind w:left="9912"/>
      </w:pPr>
      <w:r w:rsidRPr="0009434F">
        <w:t>к муниципальной программе «</w:t>
      </w:r>
      <w:r w:rsidRPr="0009434F">
        <w:rPr>
          <w:bCs/>
        </w:rPr>
        <w:t>Комплексное развитие сельских территорий</w:t>
      </w:r>
      <w:r w:rsidRPr="0009434F">
        <w:t>»</w:t>
      </w:r>
    </w:p>
    <w:p w:rsidR="00CE40C8" w:rsidRPr="0009434F" w:rsidRDefault="00CE40C8" w:rsidP="00CE40C8">
      <w:pPr>
        <w:jc w:val="center"/>
        <w:rPr>
          <w:rFonts w:eastAsia="Calibri"/>
          <w:b/>
        </w:rPr>
      </w:pPr>
    </w:p>
    <w:p w:rsidR="00CE40C8" w:rsidRPr="0009434F" w:rsidRDefault="00CE40C8" w:rsidP="00CE40C8">
      <w:pPr>
        <w:jc w:val="center"/>
        <w:rPr>
          <w:rFonts w:eastAsia="Calibri"/>
          <w:b/>
        </w:rPr>
      </w:pPr>
    </w:p>
    <w:p w:rsidR="00CE40C8" w:rsidRPr="0009434F" w:rsidRDefault="005F0D9F" w:rsidP="00CE40C8">
      <w:pPr>
        <w:jc w:val="center"/>
        <w:rPr>
          <w:rFonts w:eastAsia="Calibri"/>
          <w:sz w:val="28"/>
          <w:szCs w:val="28"/>
        </w:rPr>
      </w:pPr>
      <w:r w:rsidRPr="0009434F">
        <w:rPr>
          <w:rFonts w:eastAsia="Calibri"/>
          <w:b/>
        </w:rPr>
        <w:t>ОТЧЕТ</w:t>
      </w:r>
      <w:r w:rsidRPr="0009434F">
        <w:rPr>
          <w:rFonts w:eastAsia="Calibri"/>
          <w:b/>
        </w:rPr>
        <w:br/>
      </w:r>
      <w:r w:rsidR="00CE40C8" w:rsidRPr="0009434F">
        <w:rPr>
          <w:rFonts w:eastAsia="Calibri"/>
          <w:b/>
        </w:rPr>
        <w:t>о достижении</w:t>
      </w:r>
      <w:r w:rsidRPr="0009434F">
        <w:rPr>
          <w:rFonts w:eastAsia="Calibri"/>
          <w:b/>
        </w:rPr>
        <w:t xml:space="preserve"> </w:t>
      </w:r>
      <w:r w:rsidR="00CE40C8" w:rsidRPr="0009434F">
        <w:rPr>
          <w:rFonts w:eastAsia="Calibri"/>
          <w:b/>
        </w:rPr>
        <w:t>целевых показателей результативности муниципальной программы «Комплексное развитие сельских территорий»</w:t>
      </w:r>
      <w:r w:rsidRPr="0009434F">
        <w:rPr>
          <w:rFonts w:eastAsia="Calibri"/>
          <w:b/>
        </w:rPr>
        <w:br/>
      </w:r>
      <w:r w:rsidR="00CE40C8" w:rsidRPr="0009434F">
        <w:rPr>
          <w:b/>
        </w:rPr>
        <w:t xml:space="preserve">по </w:t>
      </w:r>
      <w:r w:rsidR="006634BB" w:rsidRPr="0009434F">
        <w:rPr>
          <w:b/>
        </w:rPr>
        <w:t>подпрограмме</w:t>
      </w:r>
      <w:r w:rsidR="00CE40C8" w:rsidRPr="0009434F">
        <w:rPr>
          <w:b/>
        </w:rPr>
        <w:t>: Улучшение жилищных условий граждан, проживающих в сельской местности</w:t>
      </w:r>
    </w:p>
    <w:p w:rsidR="00CE40C8" w:rsidRPr="0009434F" w:rsidRDefault="00CE40C8" w:rsidP="00CE40C8">
      <w:pPr>
        <w:jc w:val="right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8"/>
        <w:gridCol w:w="5784"/>
        <w:gridCol w:w="2245"/>
        <w:gridCol w:w="1680"/>
        <w:gridCol w:w="1680"/>
        <w:gridCol w:w="1680"/>
        <w:gridCol w:w="1686"/>
      </w:tblGrid>
      <w:tr w:rsidR="00CE40C8" w:rsidRPr="0009434F" w:rsidTr="00930446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0C8" w:rsidRPr="0009434F" w:rsidRDefault="00CE40C8" w:rsidP="005F0D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09434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9434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5F0D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CE40C8" w:rsidRPr="0009434F" w:rsidTr="00930446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0C8" w:rsidRPr="0009434F" w:rsidRDefault="00CE40C8" w:rsidP="0093044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C8" w:rsidRPr="0009434F" w:rsidRDefault="00CE40C8" w:rsidP="0093044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C8" w:rsidRPr="0009434F" w:rsidRDefault="00CE40C8" w:rsidP="00930446">
            <w:pPr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CE40C8" w:rsidRPr="0009434F" w:rsidTr="00930446">
        <w:trPr>
          <w:trHeight w:val="224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CE40C8" w:rsidRPr="0009434F" w:rsidTr="00930446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434F">
              <w:t>Количество обеспеченных жильем семей (граждан)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34F"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C8" w:rsidRPr="0009434F" w:rsidRDefault="00CE40C8" w:rsidP="0093044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3D0E05" w:rsidRPr="0009434F" w:rsidRDefault="003D0E05" w:rsidP="00411544">
      <w:pPr>
        <w:spacing w:after="120"/>
        <w:jc w:val="center"/>
      </w:pPr>
    </w:p>
    <w:sectPr w:rsidR="003D0E05" w:rsidRPr="0009434F" w:rsidSect="0018758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43" w:rsidRDefault="00517943" w:rsidP="00503340">
      <w:r>
        <w:separator/>
      </w:r>
    </w:p>
  </w:endnote>
  <w:endnote w:type="continuationSeparator" w:id="0">
    <w:p w:rsidR="00517943" w:rsidRDefault="00517943" w:rsidP="0050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43" w:rsidRDefault="00517943" w:rsidP="00503340">
      <w:r>
        <w:separator/>
      </w:r>
    </w:p>
  </w:footnote>
  <w:footnote w:type="continuationSeparator" w:id="0">
    <w:p w:rsidR="00517943" w:rsidRDefault="00517943" w:rsidP="0050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6F5"/>
    <w:multiLevelType w:val="hybridMultilevel"/>
    <w:tmpl w:val="71544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966C0A"/>
    <w:multiLevelType w:val="hybridMultilevel"/>
    <w:tmpl w:val="9A60DE0E"/>
    <w:lvl w:ilvl="0" w:tplc="44280CF8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28D0"/>
    <w:multiLevelType w:val="hybridMultilevel"/>
    <w:tmpl w:val="C3BA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55D6B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2"/>
    <w:rsid w:val="00002BFE"/>
    <w:rsid w:val="00055D03"/>
    <w:rsid w:val="00060132"/>
    <w:rsid w:val="000710D4"/>
    <w:rsid w:val="0007416D"/>
    <w:rsid w:val="00076703"/>
    <w:rsid w:val="0009434F"/>
    <w:rsid w:val="000C2118"/>
    <w:rsid w:val="000E2B39"/>
    <w:rsid w:val="000F06F6"/>
    <w:rsid w:val="0010044E"/>
    <w:rsid w:val="00102C1D"/>
    <w:rsid w:val="00120B28"/>
    <w:rsid w:val="00121360"/>
    <w:rsid w:val="0014478B"/>
    <w:rsid w:val="00185D7C"/>
    <w:rsid w:val="0018758F"/>
    <w:rsid w:val="001C55C0"/>
    <w:rsid w:val="001E25FB"/>
    <w:rsid w:val="001F1B5D"/>
    <w:rsid w:val="002102EE"/>
    <w:rsid w:val="00213F79"/>
    <w:rsid w:val="002428AF"/>
    <w:rsid w:val="0025056A"/>
    <w:rsid w:val="00264FF5"/>
    <w:rsid w:val="002653E6"/>
    <w:rsid w:val="00281A7F"/>
    <w:rsid w:val="002E224C"/>
    <w:rsid w:val="002E60CD"/>
    <w:rsid w:val="002F086D"/>
    <w:rsid w:val="002F333F"/>
    <w:rsid w:val="00352547"/>
    <w:rsid w:val="00353181"/>
    <w:rsid w:val="00382C9E"/>
    <w:rsid w:val="003A5B7B"/>
    <w:rsid w:val="003C1286"/>
    <w:rsid w:val="003D0E05"/>
    <w:rsid w:val="00411544"/>
    <w:rsid w:val="00430F88"/>
    <w:rsid w:val="004320C7"/>
    <w:rsid w:val="0046095F"/>
    <w:rsid w:val="00473034"/>
    <w:rsid w:val="00481CD9"/>
    <w:rsid w:val="004B112A"/>
    <w:rsid w:val="004B1FBA"/>
    <w:rsid w:val="004C3491"/>
    <w:rsid w:val="00502EDA"/>
    <w:rsid w:val="00503340"/>
    <w:rsid w:val="005038D9"/>
    <w:rsid w:val="00517943"/>
    <w:rsid w:val="0053236B"/>
    <w:rsid w:val="00541198"/>
    <w:rsid w:val="00543117"/>
    <w:rsid w:val="00557B77"/>
    <w:rsid w:val="005B4665"/>
    <w:rsid w:val="005B79A5"/>
    <w:rsid w:val="005F0D9F"/>
    <w:rsid w:val="005F248A"/>
    <w:rsid w:val="00606B73"/>
    <w:rsid w:val="006512EA"/>
    <w:rsid w:val="006516B7"/>
    <w:rsid w:val="006634BB"/>
    <w:rsid w:val="006639B5"/>
    <w:rsid w:val="00663EE0"/>
    <w:rsid w:val="00692B04"/>
    <w:rsid w:val="006A7904"/>
    <w:rsid w:val="006C46CE"/>
    <w:rsid w:val="007039D8"/>
    <w:rsid w:val="00750DC0"/>
    <w:rsid w:val="007535D2"/>
    <w:rsid w:val="0077722B"/>
    <w:rsid w:val="00795683"/>
    <w:rsid w:val="007A07DA"/>
    <w:rsid w:val="007B4BC6"/>
    <w:rsid w:val="007C018A"/>
    <w:rsid w:val="007D6998"/>
    <w:rsid w:val="007F3A22"/>
    <w:rsid w:val="00800493"/>
    <w:rsid w:val="00813C9E"/>
    <w:rsid w:val="00814084"/>
    <w:rsid w:val="0082082F"/>
    <w:rsid w:val="00822E52"/>
    <w:rsid w:val="00827735"/>
    <w:rsid w:val="00827DFE"/>
    <w:rsid w:val="00857612"/>
    <w:rsid w:val="00867A3C"/>
    <w:rsid w:val="00892367"/>
    <w:rsid w:val="008942C0"/>
    <w:rsid w:val="008C16FD"/>
    <w:rsid w:val="008D3059"/>
    <w:rsid w:val="008E2292"/>
    <w:rsid w:val="00930446"/>
    <w:rsid w:val="00937FF3"/>
    <w:rsid w:val="009611BB"/>
    <w:rsid w:val="00993169"/>
    <w:rsid w:val="009B0462"/>
    <w:rsid w:val="009E5255"/>
    <w:rsid w:val="009E7C2B"/>
    <w:rsid w:val="00A00C48"/>
    <w:rsid w:val="00A26476"/>
    <w:rsid w:val="00A2763B"/>
    <w:rsid w:val="00A41D59"/>
    <w:rsid w:val="00A86C3C"/>
    <w:rsid w:val="00AB03BF"/>
    <w:rsid w:val="00AE05FB"/>
    <w:rsid w:val="00AE6A4D"/>
    <w:rsid w:val="00AF00E3"/>
    <w:rsid w:val="00AF7696"/>
    <w:rsid w:val="00B646BA"/>
    <w:rsid w:val="00B80119"/>
    <w:rsid w:val="00B94E89"/>
    <w:rsid w:val="00BB7AA8"/>
    <w:rsid w:val="00BE0D66"/>
    <w:rsid w:val="00BF4D90"/>
    <w:rsid w:val="00C1370E"/>
    <w:rsid w:val="00C21D73"/>
    <w:rsid w:val="00C44047"/>
    <w:rsid w:val="00C46339"/>
    <w:rsid w:val="00C53362"/>
    <w:rsid w:val="00C738F2"/>
    <w:rsid w:val="00C75D68"/>
    <w:rsid w:val="00C84E6A"/>
    <w:rsid w:val="00C9162F"/>
    <w:rsid w:val="00C92A4F"/>
    <w:rsid w:val="00C958A6"/>
    <w:rsid w:val="00CB2D67"/>
    <w:rsid w:val="00CE40C8"/>
    <w:rsid w:val="00CF146F"/>
    <w:rsid w:val="00D02E76"/>
    <w:rsid w:val="00D214E0"/>
    <w:rsid w:val="00D21ABD"/>
    <w:rsid w:val="00D34245"/>
    <w:rsid w:val="00D516D5"/>
    <w:rsid w:val="00D80117"/>
    <w:rsid w:val="00D94A0F"/>
    <w:rsid w:val="00DD3C15"/>
    <w:rsid w:val="00E156D1"/>
    <w:rsid w:val="00E15EBA"/>
    <w:rsid w:val="00E259E8"/>
    <w:rsid w:val="00E30CAF"/>
    <w:rsid w:val="00E33AD9"/>
    <w:rsid w:val="00E45F56"/>
    <w:rsid w:val="00E9119E"/>
    <w:rsid w:val="00E9686A"/>
    <w:rsid w:val="00EA15DF"/>
    <w:rsid w:val="00EA1DE3"/>
    <w:rsid w:val="00EA3D7F"/>
    <w:rsid w:val="00EA62EA"/>
    <w:rsid w:val="00F21666"/>
    <w:rsid w:val="00F34478"/>
    <w:rsid w:val="00F60A74"/>
    <w:rsid w:val="00FA5611"/>
    <w:rsid w:val="00FB6109"/>
    <w:rsid w:val="00FC0094"/>
    <w:rsid w:val="00FC175B"/>
    <w:rsid w:val="00FD0D3A"/>
    <w:rsid w:val="00FD4608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80119"/>
    <w:pPr>
      <w:spacing w:before="60" w:line="360" w:lineRule="auto"/>
      <w:outlineLvl w:val="1"/>
    </w:pPr>
    <w:rPr>
      <w:rFonts w:ascii="Arial" w:hAnsi="Arial"/>
      <w:bCs w:val="0"/>
      <w:iCs/>
      <w:kern w:val="36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B2D67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8011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B8011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 w:val="22"/>
      <w:szCs w:val="20"/>
    </w:rPr>
  </w:style>
  <w:style w:type="paragraph" w:styleId="7">
    <w:name w:val="heading 7"/>
    <w:basedOn w:val="a"/>
    <w:next w:val="a"/>
    <w:link w:val="70"/>
    <w:qFormat/>
    <w:rsid w:val="00B8011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 w:val="22"/>
      <w:szCs w:val="20"/>
    </w:rPr>
  </w:style>
  <w:style w:type="paragraph" w:styleId="8">
    <w:name w:val="heading 8"/>
    <w:basedOn w:val="a"/>
    <w:next w:val="a"/>
    <w:link w:val="80"/>
    <w:qFormat/>
    <w:rsid w:val="00B8011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612"/>
    <w:pPr>
      <w:spacing w:before="100" w:beforeAutospacing="1" w:after="100" w:afterAutospacing="1"/>
    </w:pPr>
  </w:style>
  <w:style w:type="paragraph" w:styleId="a4">
    <w:name w:val="Body Text"/>
    <w:aliases w:val=" Знак"/>
    <w:basedOn w:val="a"/>
    <w:link w:val="a5"/>
    <w:rsid w:val="00857612"/>
    <w:pPr>
      <w:spacing w:before="100" w:beforeAutospacing="1" w:after="100" w:afterAutospacing="1"/>
    </w:pPr>
  </w:style>
  <w:style w:type="paragraph" w:styleId="21">
    <w:name w:val="Body Text 2"/>
    <w:basedOn w:val="a"/>
    <w:rsid w:val="00857612"/>
    <w:pPr>
      <w:spacing w:after="120" w:line="480" w:lineRule="auto"/>
    </w:pPr>
    <w:rPr>
      <w:sz w:val="20"/>
    </w:rPr>
  </w:style>
  <w:style w:type="paragraph" w:customStyle="1" w:styleId="ConsPlusTitle">
    <w:name w:val="ConsPlusTitle"/>
    <w:rsid w:val="00857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aliases w:val=" Знак Знак"/>
    <w:link w:val="a4"/>
    <w:locked/>
    <w:rsid w:val="008576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761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85761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ody Text Indent"/>
    <w:basedOn w:val="a"/>
    <w:rsid w:val="00857612"/>
    <w:pPr>
      <w:spacing w:after="120"/>
      <w:ind w:left="283"/>
    </w:pPr>
  </w:style>
  <w:style w:type="paragraph" w:styleId="31">
    <w:name w:val="Body Text 3"/>
    <w:basedOn w:val="a"/>
    <w:rsid w:val="00857612"/>
    <w:pPr>
      <w:autoSpaceDE w:val="0"/>
      <w:autoSpaceDN w:val="0"/>
      <w:adjustRightInd w:val="0"/>
    </w:pPr>
    <w:rPr>
      <w:sz w:val="20"/>
    </w:rPr>
  </w:style>
  <w:style w:type="character" w:styleId="a7">
    <w:name w:val="Hyperlink"/>
    <w:rsid w:val="00543117"/>
    <w:rPr>
      <w:color w:val="0000FF"/>
      <w:u w:val="single"/>
    </w:rPr>
  </w:style>
  <w:style w:type="character" w:styleId="a8">
    <w:name w:val="FollowedHyperlink"/>
    <w:rsid w:val="00543117"/>
    <w:rPr>
      <w:color w:val="800080"/>
      <w:u w:val="single"/>
    </w:rPr>
  </w:style>
  <w:style w:type="paragraph" w:customStyle="1" w:styleId="11">
    <w:name w:val="Стиль1"/>
    <w:rsid w:val="00543117"/>
    <w:pPr>
      <w:widowControl w:val="0"/>
      <w:snapToGrid w:val="0"/>
    </w:pPr>
    <w:rPr>
      <w:sz w:val="28"/>
    </w:rPr>
  </w:style>
  <w:style w:type="paragraph" w:customStyle="1" w:styleId="ConsPlusNonformat">
    <w:name w:val="ConsPlusNonformat"/>
    <w:rsid w:val="00543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E30C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link w:val="ListParagraphChar"/>
    <w:rsid w:val="00541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541198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No Spacing"/>
    <w:uiPriority w:val="1"/>
    <w:qFormat/>
    <w:rsid w:val="00E33AD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rsid w:val="00BE0D66"/>
  </w:style>
  <w:style w:type="paragraph" w:styleId="ab">
    <w:name w:val="annotation text"/>
    <w:basedOn w:val="a"/>
    <w:link w:val="aa"/>
    <w:uiPriority w:val="99"/>
    <w:unhideWhenUsed/>
    <w:rsid w:val="00BE0D66"/>
    <w:pPr>
      <w:spacing w:after="200"/>
    </w:pPr>
    <w:rPr>
      <w:sz w:val="20"/>
      <w:szCs w:val="20"/>
    </w:rPr>
  </w:style>
  <w:style w:type="character" w:customStyle="1" w:styleId="14">
    <w:name w:val="Текст примечания Знак1"/>
    <w:basedOn w:val="a0"/>
    <w:rsid w:val="00BE0D66"/>
  </w:style>
  <w:style w:type="character" w:customStyle="1" w:styleId="30">
    <w:name w:val="Заголовок 3 Знак"/>
    <w:link w:val="3"/>
    <w:rsid w:val="00CB2D67"/>
    <w:rPr>
      <w:b/>
      <w:sz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CB2D67"/>
  </w:style>
  <w:style w:type="character" w:customStyle="1" w:styleId="10">
    <w:name w:val="Заголовок 1 Знак"/>
    <w:link w:val="1"/>
    <w:rsid w:val="00CB2D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2D6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ad">
    <w:name w:val="Table Grid"/>
    <w:basedOn w:val="a1"/>
    <w:rsid w:val="00CB2D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867A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67A3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5033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03340"/>
    <w:rPr>
      <w:sz w:val="24"/>
      <w:szCs w:val="24"/>
    </w:rPr>
  </w:style>
  <w:style w:type="paragraph" w:styleId="af2">
    <w:name w:val="footer"/>
    <w:basedOn w:val="a"/>
    <w:link w:val="af3"/>
    <w:uiPriority w:val="99"/>
    <w:rsid w:val="005033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03340"/>
    <w:rPr>
      <w:sz w:val="24"/>
      <w:szCs w:val="24"/>
    </w:rPr>
  </w:style>
  <w:style w:type="character" w:customStyle="1" w:styleId="20">
    <w:name w:val="Заголовок 2 Знак"/>
    <w:link w:val="2"/>
    <w:rsid w:val="00B80119"/>
    <w:rPr>
      <w:rFonts w:ascii="Arial" w:hAnsi="Arial"/>
      <w:b/>
      <w:iCs/>
      <w:kern w:val="36"/>
      <w:sz w:val="24"/>
      <w:szCs w:val="28"/>
      <w:lang w:val="x-none" w:eastAsia="x-none"/>
    </w:rPr>
  </w:style>
  <w:style w:type="character" w:customStyle="1" w:styleId="40">
    <w:name w:val="Заголовок 4 Знак"/>
    <w:link w:val="4"/>
    <w:rsid w:val="00B80119"/>
    <w:rPr>
      <w:rFonts w:ascii="ISOCTEUR" w:hAnsi="ISOCTEUR"/>
      <w:i/>
      <w:spacing w:val="-20"/>
    </w:rPr>
  </w:style>
  <w:style w:type="character" w:customStyle="1" w:styleId="50">
    <w:name w:val="Заголовок 5 Знак"/>
    <w:link w:val="5"/>
    <w:rsid w:val="00B80119"/>
    <w:rPr>
      <w:rFonts w:ascii="ISOCTEUR" w:hAnsi="ISOCTEUR"/>
      <w:i/>
      <w:spacing w:val="-50"/>
      <w:sz w:val="22"/>
    </w:rPr>
  </w:style>
  <w:style w:type="character" w:customStyle="1" w:styleId="70">
    <w:name w:val="Заголовок 7 Знак"/>
    <w:link w:val="7"/>
    <w:rsid w:val="00B80119"/>
    <w:rPr>
      <w:rFonts w:ascii="ISOCTEUR" w:hAnsi="ISOCTEUR"/>
      <w:i/>
      <w:spacing w:val="-50"/>
      <w:sz w:val="22"/>
    </w:rPr>
  </w:style>
  <w:style w:type="character" w:customStyle="1" w:styleId="80">
    <w:name w:val="Заголовок 8 Знак"/>
    <w:link w:val="8"/>
    <w:rsid w:val="00B80119"/>
    <w:rPr>
      <w:rFonts w:ascii="ISOCTEUR" w:hAnsi="ISOCTEUR"/>
      <w:i/>
      <w:spacing w:val="-50"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B80119"/>
  </w:style>
  <w:style w:type="paragraph" w:customStyle="1" w:styleId="af4">
    <w:name w:val="Штамп"/>
    <w:basedOn w:val="af2"/>
    <w:qFormat/>
    <w:rsid w:val="00B8011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customStyle="1" w:styleId="af5">
    <w:name w:val="ВК_обычный"/>
    <w:basedOn w:val="a"/>
    <w:qFormat/>
    <w:rsid w:val="00B80119"/>
    <w:pPr>
      <w:spacing w:line="360" w:lineRule="auto"/>
      <w:ind w:firstLine="284"/>
      <w:jc w:val="both"/>
    </w:pPr>
    <w:rPr>
      <w:rFonts w:ascii="Arial" w:hAnsi="Arial"/>
      <w:sz w:val="22"/>
    </w:rPr>
  </w:style>
  <w:style w:type="paragraph" w:styleId="22">
    <w:name w:val="toc 2"/>
    <w:basedOn w:val="a"/>
    <w:next w:val="a"/>
    <w:autoRedefine/>
    <w:uiPriority w:val="39"/>
    <w:qFormat/>
    <w:rsid w:val="00B80119"/>
    <w:pPr>
      <w:spacing w:before="240"/>
    </w:pPr>
    <w:rPr>
      <w:rFonts w:ascii="Calibri" w:hAnsi="Calibr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80119"/>
    <w:pPr>
      <w:ind w:left="240"/>
    </w:pPr>
    <w:rPr>
      <w:rFonts w:ascii="Calibri" w:hAnsi="Calibri"/>
      <w:sz w:val="20"/>
      <w:szCs w:val="20"/>
    </w:rPr>
  </w:style>
  <w:style w:type="paragraph" w:customStyle="1" w:styleId="af6">
    <w:name w:val="Заголовок"/>
    <w:basedOn w:val="a"/>
    <w:next w:val="a"/>
    <w:link w:val="af7"/>
    <w:qFormat/>
    <w:rsid w:val="00B80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link w:val="af6"/>
    <w:rsid w:val="00B8011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f8">
    <w:name w:val="Strong"/>
    <w:uiPriority w:val="22"/>
    <w:qFormat/>
    <w:rsid w:val="00B80119"/>
    <w:rPr>
      <w:b/>
      <w:bCs/>
    </w:rPr>
  </w:style>
  <w:style w:type="paragraph" w:styleId="af9">
    <w:name w:val="List Paragraph"/>
    <w:basedOn w:val="a"/>
    <w:uiPriority w:val="34"/>
    <w:qFormat/>
    <w:rsid w:val="00B80119"/>
    <w:pPr>
      <w:ind w:left="720"/>
      <w:contextualSpacing/>
    </w:pPr>
  </w:style>
  <w:style w:type="character" w:styleId="afa">
    <w:name w:val="Book Title"/>
    <w:uiPriority w:val="33"/>
    <w:qFormat/>
    <w:rsid w:val="00B80119"/>
    <w:rPr>
      <w:b/>
      <w:bCs/>
      <w:smallCaps/>
      <w:spacing w:val="5"/>
    </w:rPr>
  </w:style>
  <w:style w:type="paragraph" w:customStyle="1" w:styleId="ConsPlusDocList">
    <w:name w:val="ConsPlusDocList"/>
    <w:rsid w:val="00B801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801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011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0119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80119"/>
    <w:pPr>
      <w:spacing w:before="60" w:line="360" w:lineRule="auto"/>
      <w:outlineLvl w:val="1"/>
    </w:pPr>
    <w:rPr>
      <w:rFonts w:ascii="Arial" w:hAnsi="Arial"/>
      <w:bCs w:val="0"/>
      <w:iCs/>
      <w:kern w:val="36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B2D67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8011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B8011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 w:val="22"/>
      <w:szCs w:val="20"/>
    </w:rPr>
  </w:style>
  <w:style w:type="paragraph" w:styleId="7">
    <w:name w:val="heading 7"/>
    <w:basedOn w:val="a"/>
    <w:next w:val="a"/>
    <w:link w:val="70"/>
    <w:qFormat/>
    <w:rsid w:val="00B8011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 w:val="22"/>
      <w:szCs w:val="20"/>
    </w:rPr>
  </w:style>
  <w:style w:type="paragraph" w:styleId="8">
    <w:name w:val="heading 8"/>
    <w:basedOn w:val="a"/>
    <w:next w:val="a"/>
    <w:link w:val="80"/>
    <w:qFormat/>
    <w:rsid w:val="00B8011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612"/>
    <w:pPr>
      <w:spacing w:before="100" w:beforeAutospacing="1" w:after="100" w:afterAutospacing="1"/>
    </w:pPr>
  </w:style>
  <w:style w:type="paragraph" w:styleId="a4">
    <w:name w:val="Body Text"/>
    <w:aliases w:val=" Знак"/>
    <w:basedOn w:val="a"/>
    <w:link w:val="a5"/>
    <w:rsid w:val="00857612"/>
    <w:pPr>
      <w:spacing w:before="100" w:beforeAutospacing="1" w:after="100" w:afterAutospacing="1"/>
    </w:pPr>
  </w:style>
  <w:style w:type="paragraph" w:styleId="21">
    <w:name w:val="Body Text 2"/>
    <w:basedOn w:val="a"/>
    <w:rsid w:val="00857612"/>
    <w:pPr>
      <w:spacing w:after="120" w:line="480" w:lineRule="auto"/>
    </w:pPr>
    <w:rPr>
      <w:sz w:val="20"/>
    </w:rPr>
  </w:style>
  <w:style w:type="paragraph" w:customStyle="1" w:styleId="ConsPlusTitle">
    <w:name w:val="ConsPlusTitle"/>
    <w:rsid w:val="00857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aliases w:val=" Знак Знак"/>
    <w:link w:val="a4"/>
    <w:locked/>
    <w:rsid w:val="008576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761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85761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ody Text Indent"/>
    <w:basedOn w:val="a"/>
    <w:rsid w:val="00857612"/>
    <w:pPr>
      <w:spacing w:after="120"/>
      <w:ind w:left="283"/>
    </w:pPr>
  </w:style>
  <w:style w:type="paragraph" w:styleId="31">
    <w:name w:val="Body Text 3"/>
    <w:basedOn w:val="a"/>
    <w:rsid w:val="00857612"/>
    <w:pPr>
      <w:autoSpaceDE w:val="0"/>
      <w:autoSpaceDN w:val="0"/>
      <w:adjustRightInd w:val="0"/>
    </w:pPr>
    <w:rPr>
      <w:sz w:val="20"/>
    </w:rPr>
  </w:style>
  <w:style w:type="character" w:styleId="a7">
    <w:name w:val="Hyperlink"/>
    <w:rsid w:val="00543117"/>
    <w:rPr>
      <w:color w:val="0000FF"/>
      <w:u w:val="single"/>
    </w:rPr>
  </w:style>
  <w:style w:type="character" w:styleId="a8">
    <w:name w:val="FollowedHyperlink"/>
    <w:rsid w:val="00543117"/>
    <w:rPr>
      <w:color w:val="800080"/>
      <w:u w:val="single"/>
    </w:rPr>
  </w:style>
  <w:style w:type="paragraph" w:customStyle="1" w:styleId="11">
    <w:name w:val="Стиль1"/>
    <w:rsid w:val="00543117"/>
    <w:pPr>
      <w:widowControl w:val="0"/>
      <w:snapToGrid w:val="0"/>
    </w:pPr>
    <w:rPr>
      <w:sz w:val="28"/>
    </w:rPr>
  </w:style>
  <w:style w:type="paragraph" w:customStyle="1" w:styleId="ConsPlusNonformat">
    <w:name w:val="ConsPlusNonformat"/>
    <w:rsid w:val="00543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E30C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link w:val="ListParagraphChar"/>
    <w:rsid w:val="00541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541198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No Spacing"/>
    <w:uiPriority w:val="1"/>
    <w:qFormat/>
    <w:rsid w:val="00E33AD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rsid w:val="00BE0D66"/>
  </w:style>
  <w:style w:type="paragraph" w:styleId="ab">
    <w:name w:val="annotation text"/>
    <w:basedOn w:val="a"/>
    <w:link w:val="aa"/>
    <w:uiPriority w:val="99"/>
    <w:unhideWhenUsed/>
    <w:rsid w:val="00BE0D66"/>
    <w:pPr>
      <w:spacing w:after="200"/>
    </w:pPr>
    <w:rPr>
      <w:sz w:val="20"/>
      <w:szCs w:val="20"/>
    </w:rPr>
  </w:style>
  <w:style w:type="character" w:customStyle="1" w:styleId="14">
    <w:name w:val="Текст примечания Знак1"/>
    <w:basedOn w:val="a0"/>
    <w:rsid w:val="00BE0D66"/>
  </w:style>
  <w:style w:type="character" w:customStyle="1" w:styleId="30">
    <w:name w:val="Заголовок 3 Знак"/>
    <w:link w:val="3"/>
    <w:rsid w:val="00CB2D67"/>
    <w:rPr>
      <w:b/>
      <w:sz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CB2D67"/>
  </w:style>
  <w:style w:type="character" w:customStyle="1" w:styleId="10">
    <w:name w:val="Заголовок 1 Знак"/>
    <w:link w:val="1"/>
    <w:rsid w:val="00CB2D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2D6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ad">
    <w:name w:val="Table Grid"/>
    <w:basedOn w:val="a1"/>
    <w:rsid w:val="00CB2D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867A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67A3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5033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03340"/>
    <w:rPr>
      <w:sz w:val="24"/>
      <w:szCs w:val="24"/>
    </w:rPr>
  </w:style>
  <w:style w:type="paragraph" w:styleId="af2">
    <w:name w:val="footer"/>
    <w:basedOn w:val="a"/>
    <w:link w:val="af3"/>
    <w:uiPriority w:val="99"/>
    <w:rsid w:val="005033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03340"/>
    <w:rPr>
      <w:sz w:val="24"/>
      <w:szCs w:val="24"/>
    </w:rPr>
  </w:style>
  <w:style w:type="character" w:customStyle="1" w:styleId="20">
    <w:name w:val="Заголовок 2 Знак"/>
    <w:link w:val="2"/>
    <w:rsid w:val="00B80119"/>
    <w:rPr>
      <w:rFonts w:ascii="Arial" w:hAnsi="Arial"/>
      <w:b/>
      <w:iCs/>
      <w:kern w:val="36"/>
      <w:sz w:val="24"/>
      <w:szCs w:val="28"/>
      <w:lang w:val="x-none" w:eastAsia="x-none"/>
    </w:rPr>
  </w:style>
  <w:style w:type="character" w:customStyle="1" w:styleId="40">
    <w:name w:val="Заголовок 4 Знак"/>
    <w:link w:val="4"/>
    <w:rsid w:val="00B80119"/>
    <w:rPr>
      <w:rFonts w:ascii="ISOCTEUR" w:hAnsi="ISOCTEUR"/>
      <w:i/>
      <w:spacing w:val="-20"/>
    </w:rPr>
  </w:style>
  <w:style w:type="character" w:customStyle="1" w:styleId="50">
    <w:name w:val="Заголовок 5 Знак"/>
    <w:link w:val="5"/>
    <w:rsid w:val="00B80119"/>
    <w:rPr>
      <w:rFonts w:ascii="ISOCTEUR" w:hAnsi="ISOCTEUR"/>
      <w:i/>
      <w:spacing w:val="-50"/>
      <w:sz w:val="22"/>
    </w:rPr>
  </w:style>
  <w:style w:type="character" w:customStyle="1" w:styleId="70">
    <w:name w:val="Заголовок 7 Знак"/>
    <w:link w:val="7"/>
    <w:rsid w:val="00B80119"/>
    <w:rPr>
      <w:rFonts w:ascii="ISOCTEUR" w:hAnsi="ISOCTEUR"/>
      <w:i/>
      <w:spacing w:val="-50"/>
      <w:sz w:val="22"/>
    </w:rPr>
  </w:style>
  <w:style w:type="character" w:customStyle="1" w:styleId="80">
    <w:name w:val="Заголовок 8 Знак"/>
    <w:link w:val="8"/>
    <w:rsid w:val="00B80119"/>
    <w:rPr>
      <w:rFonts w:ascii="ISOCTEUR" w:hAnsi="ISOCTEUR"/>
      <w:i/>
      <w:spacing w:val="-50"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B80119"/>
  </w:style>
  <w:style w:type="paragraph" w:customStyle="1" w:styleId="af4">
    <w:name w:val="Штамп"/>
    <w:basedOn w:val="af2"/>
    <w:qFormat/>
    <w:rsid w:val="00B8011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customStyle="1" w:styleId="af5">
    <w:name w:val="ВК_обычный"/>
    <w:basedOn w:val="a"/>
    <w:qFormat/>
    <w:rsid w:val="00B80119"/>
    <w:pPr>
      <w:spacing w:line="360" w:lineRule="auto"/>
      <w:ind w:firstLine="284"/>
      <w:jc w:val="both"/>
    </w:pPr>
    <w:rPr>
      <w:rFonts w:ascii="Arial" w:hAnsi="Arial"/>
      <w:sz w:val="22"/>
    </w:rPr>
  </w:style>
  <w:style w:type="paragraph" w:styleId="22">
    <w:name w:val="toc 2"/>
    <w:basedOn w:val="a"/>
    <w:next w:val="a"/>
    <w:autoRedefine/>
    <w:uiPriority w:val="39"/>
    <w:qFormat/>
    <w:rsid w:val="00B80119"/>
    <w:pPr>
      <w:spacing w:before="240"/>
    </w:pPr>
    <w:rPr>
      <w:rFonts w:ascii="Calibri" w:hAnsi="Calibr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80119"/>
    <w:pPr>
      <w:ind w:left="240"/>
    </w:pPr>
    <w:rPr>
      <w:rFonts w:ascii="Calibri" w:hAnsi="Calibri"/>
      <w:sz w:val="20"/>
      <w:szCs w:val="20"/>
    </w:rPr>
  </w:style>
  <w:style w:type="paragraph" w:customStyle="1" w:styleId="af6">
    <w:name w:val="Заголовок"/>
    <w:basedOn w:val="a"/>
    <w:next w:val="a"/>
    <w:link w:val="af7"/>
    <w:qFormat/>
    <w:rsid w:val="00B80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link w:val="af6"/>
    <w:rsid w:val="00B8011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f8">
    <w:name w:val="Strong"/>
    <w:uiPriority w:val="22"/>
    <w:qFormat/>
    <w:rsid w:val="00B80119"/>
    <w:rPr>
      <w:b/>
      <w:bCs/>
    </w:rPr>
  </w:style>
  <w:style w:type="paragraph" w:styleId="af9">
    <w:name w:val="List Paragraph"/>
    <w:basedOn w:val="a"/>
    <w:uiPriority w:val="34"/>
    <w:qFormat/>
    <w:rsid w:val="00B80119"/>
    <w:pPr>
      <w:ind w:left="720"/>
      <w:contextualSpacing/>
    </w:pPr>
  </w:style>
  <w:style w:type="character" w:styleId="afa">
    <w:name w:val="Book Title"/>
    <w:uiPriority w:val="33"/>
    <w:qFormat/>
    <w:rsid w:val="00B80119"/>
    <w:rPr>
      <w:b/>
      <w:bCs/>
      <w:smallCaps/>
      <w:spacing w:val="5"/>
    </w:rPr>
  </w:style>
  <w:style w:type="paragraph" w:customStyle="1" w:styleId="ConsPlusDocList">
    <w:name w:val="ConsPlusDocList"/>
    <w:rsid w:val="00B801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801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011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011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AE371CEAA6C150D0F20A00BDFB0DD76E85098086B91949C078EAA754F467F5A57CE2E8A74C929168B0C5F962C2V8L" TargetMode="External"/><Relationship Id="rId18" Type="http://schemas.openxmlformats.org/officeDocument/2006/relationships/hyperlink" Target="consultantplus://offline/ref=21AE371CEAA6C150D0F20B0ABDFB0DD76F88048385B11949C078EAA754F467F5B77CBAE7A54B87C53CEA92F4622EDC57502112EB9ECAV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AE371CEAA6C150D0F20B0ABDFB0DD768810F8180BB1949C078EAA754F467F5A57CE2E8A74C929168B0C5F962C2V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AE371CEAA6C150D0F20B0ABDFB0DD76F880E8182BE1949C078EAA754F467F5B77CBAE4A5488C966DA593A8247FCF55512110EE82A3D7F7C9VEL" TargetMode="External"/><Relationship Id="rId17" Type="http://schemas.openxmlformats.org/officeDocument/2006/relationships/hyperlink" Target="consultantplus://offline/ref=21AE371CEAA6C150D0F20B0ABDFB0DD768810A8680B81949C078EAA754F467F5B77CBAE4A5488F976CA593A8247FCF55512110EE82A3D7F7C9V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AE371CEAA6C150D0F20B0ABDFB0DD768800C8484BE1949C078EAA754F467F5A57CE2E8A74C929168B0C5F962C2V8L" TargetMode="External"/><Relationship Id="rId20" Type="http://schemas.openxmlformats.org/officeDocument/2006/relationships/hyperlink" Target="consultantplus://offline/ref=21AE371CEAA6C150D0F20A00BDFB0DD76E850A8585BF1949C078EAA754F467F5B77CBAE4A54A85936DA593A8247FCF55512110EE82A3D7F7C9V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AE371CEAA6C150D0F20A00BDFB0DD76E850A8585BF1949C078EAA754F467F5B77CBAE4A54A84906FA593A8247FCF55512110EE82A3D7F7C9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AE371CEAA6C150D0F20B0ABDFB0DD76F88058387B01949C078EAA754F467F5A57CE2E8A74C929168B0C5F962C2V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AE371CEAA6C150D0F20A00BDFB0DD76E850A8585BF1949C078EAA754F467F5B77CBAE4A5488C906FA593A8247FCF55512110EE82A3D7F7C9VEL" TargetMode="External"/><Relationship Id="rId19" Type="http://schemas.openxmlformats.org/officeDocument/2006/relationships/hyperlink" Target="consultantplus://offline/ref=21AE371CEAA6C150D0F20B0ABDFB0DD76881088480BE1949C078EAA754F467F5A57CE2E8A74C929168B0C5F962C2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7;fld=134;dst=100017" TargetMode="External"/><Relationship Id="rId14" Type="http://schemas.openxmlformats.org/officeDocument/2006/relationships/hyperlink" Target="consultantplus://offline/ref=21AE371CEAA6C150D0F20B0ABDFB0DD768810A8680B81949C078EAA754F467F5B77CBAE4A5488F976CA593A8247FCF55512110EE82A3D7F7C9V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12121</Words>
  <Characters>69094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/>
  <LinksUpToDate>false</LinksUpToDate>
  <CharactersWithSpaces>81053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-</dc:creator>
  <cp:lastModifiedBy>Пользователь Windows</cp:lastModifiedBy>
  <cp:revision>2</cp:revision>
  <cp:lastPrinted>2020-04-16T12:51:00Z</cp:lastPrinted>
  <dcterms:created xsi:type="dcterms:W3CDTF">2023-02-21T09:09:00Z</dcterms:created>
  <dcterms:modified xsi:type="dcterms:W3CDTF">2023-02-21T09:09:00Z</dcterms:modified>
</cp:coreProperties>
</file>