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7" w:rsidRPr="00B8230C" w:rsidRDefault="00B8230C" w:rsidP="00A27907">
      <w:pPr>
        <w:ind w:left="6372"/>
      </w:pPr>
      <w:proofErr w:type="gramStart"/>
      <w:r>
        <w:t>УТВЕРЖДЕНА</w:t>
      </w:r>
      <w:proofErr w:type="gramEnd"/>
      <w:r>
        <w:br/>
        <w:t xml:space="preserve">постановлением администрации МО Аннинское городское поселение от </w:t>
      </w:r>
      <w:r w:rsidR="008A0BF8" w:rsidRPr="008A0BF8">
        <w:t>20</w:t>
      </w:r>
      <w:r w:rsidRPr="008A0BF8">
        <w:t>.</w:t>
      </w:r>
      <w:r w:rsidR="00CE6569">
        <w:t>01</w:t>
      </w:r>
      <w:r w:rsidRPr="008A0BF8">
        <w:t>.202</w:t>
      </w:r>
      <w:r w:rsidR="00CE6569">
        <w:t>3</w:t>
      </w:r>
      <w:r w:rsidRPr="008A0BF8">
        <w:t xml:space="preserve"> № </w:t>
      </w:r>
      <w:r w:rsidR="00CE6569">
        <w:t>58</w:t>
      </w:r>
      <w:r>
        <w:t xml:space="preserve"> (приложение)</w:t>
      </w:r>
    </w:p>
    <w:p w:rsidR="00367AE7" w:rsidRPr="00C062EE" w:rsidRDefault="00367AE7" w:rsidP="006547A7">
      <w:pPr>
        <w:rPr>
          <w:color w:val="FF0000"/>
        </w:rPr>
      </w:pPr>
    </w:p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151D30" w:rsidP="006547A7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6085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E7" w:rsidRPr="00AC6475" w:rsidRDefault="00367AE7" w:rsidP="006547A7">
      <w:pPr>
        <w:jc w:val="right"/>
        <w:rPr>
          <w:color w:val="800000"/>
        </w:rPr>
      </w:pPr>
    </w:p>
    <w:p w:rsidR="00367AE7" w:rsidRDefault="00367AE7" w:rsidP="006547A7">
      <w:pPr>
        <w:jc w:val="center"/>
        <w:rPr>
          <w:b/>
          <w:color w:val="000000"/>
        </w:rPr>
      </w:pPr>
    </w:p>
    <w:p w:rsidR="00367AE7" w:rsidRDefault="00367AE7" w:rsidP="006547A7">
      <w:pPr>
        <w:jc w:val="center"/>
        <w:rPr>
          <w:b/>
          <w:color w:val="000000"/>
        </w:rPr>
      </w:pPr>
    </w:p>
    <w:p w:rsidR="00367AE7" w:rsidRPr="003B4C2E" w:rsidRDefault="003C7D77" w:rsidP="003B4C2E">
      <w:pPr>
        <w:spacing w:line="360" w:lineRule="auto"/>
        <w:jc w:val="center"/>
        <w:rPr>
          <w:b/>
          <w:sz w:val="28"/>
          <w:szCs w:val="28"/>
        </w:rPr>
      </w:pPr>
      <w:r w:rsidRPr="003B4C2E">
        <w:rPr>
          <w:b/>
          <w:color w:val="000000"/>
          <w:sz w:val="28"/>
          <w:szCs w:val="28"/>
        </w:rPr>
        <w:t xml:space="preserve">Муниципальная программа </w:t>
      </w:r>
      <w:r w:rsidR="003B4C2E">
        <w:rPr>
          <w:b/>
          <w:color w:val="000000"/>
          <w:sz w:val="28"/>
          <w:szCs w:val="28"/>
        </w:rPr>
        <w:br/>
      </w:r>
      <w:r w:rsidR="003B4C2E" w:rsidRPr="003B4C2E">
        <w:rPr>
          <w:b/>
          <w:color w:val="000000"/>
          <w:sz w:val="28"/>
          <w:szCs w:val="28"/>
        </w:rPr>
        <w:t>«</w:t>
      </w:r>
      <w:r w:rsidRPr="003B4C2E">
        <w:rPr>
          <w:b/>
          <w:color w:val="000000"/>
          <w:sz w:val="28"/>
          <w:szCs w:val="28"/>
        </w:rPr>
        <w:t>Развитие молодежной политики, культуры, физической культуры и туризма</w:t>
      </w:r>
      <w:r w:rsidR="003B4C2E" w:rsidRPr="003B4C2E">
        <w:rPr>
          <w:b/>
          <w:color w:val="000000"/>
          <w:sz w:val="28"/>
          <w:szCs w:val="28"/>
        </w:rPr>
        <w:t>»</w:t>
      </w:r>
      <w:r w:rsidRPr="003B4C2E">
        <w:rPr>
          <w:b/>
          <w:color w:val="000000"/>
          <w:sz w:val="28"/>
          <w:szCs w:val="28"/>
        </w:rPr>
        <w:t xml:space="preserve"> муниципального образования Аннинское городское поселение </w:t>
      </w:r>
      <w:r w:rsidR="003B4C2E">
        <w:rPr>
          <w:b/>
          <w:color w:val="000000"/>
          <w:sz w:val="28"/>
          <w:szCs w:val="28"/>
        </w:rPr>
        <w:br/>
      </w:r>
      <w:r w:rsidRPr="003B4C2E">
        <w:rPr>
          <w:b/>
          <w:color w:val="000000"/>
          <w:sz w:val="28"/>
          <w:szCs w:val="28"/>
        </w:rPr>
        <w:t>Ломоносовского муниципального района Ленинградской области</w:t>
      </w:r>
    </w:p>
    <w:p w:rsidR="00367AE7" w:rsidRPr="009E203F" w:rsidRDefault="00B437A6" w:rsidP="006547A7">
      <w:pPr>
        <w:jc w:val="center"/>
        <w:rPr>
          <w:b/>
        </w:rPr>
      </w:pPr>
      <w:r>
        <w:rPr>
          <w:b/>
          <w:sz w:val="28"/>
          <w:szCs w:val="28"/>
        </w:rPr>
        <w:t>на 20</w:t>
      </w:r>
      <w:r w:rsidR="00980EFC">
        <w:rPr>
          <w:b/>
          <w:sz w:val="28"/>
          <w:szCs w:val="28"/>
        </w:rPr>
        <w:t>2</w:t>
      </w:r>
      <w:r w:rsidR="00482DC6">
        <w:rPr>
          <w:b/>
          <w:sz w:val="28"/>
          <w:szCs w:val="28"/>
        </w:rPr>
        <w:t>3</w:t>
      </w:r>
      <w:r w:rsidR="008005AF">
        <w:rPr>
          <w:b/>
          <w:sz w:val="28"/>
          <w:szCs w:val="28"/>
        </w:rPr>
        <w:t xml:space="preserve"> год и плановый период 202</w:t>
      </w:r>
      <w:r w:rsidR="00482DC6">
        <w:rPr>
          <w:b/>
          <w:sz w:val="28"/>
          <w:szCs w:val="28"/>
        </w:rPr>
        <w:t>4 и 2025</w:t>
      </w:r>
      <w:r>
        <w:rPr>
          <w:b/>
          <w:sz w:val="28"/>
          <w:szCs w:val="28"/>
        </w:rPr>
        <w:t xml:space="preserve"> годов</w:t>
      </w: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Default="00367AE7" w:rsidP="006547A7">
      <w:pPr>
        <w:jc w:val="center"/>
        <w:rPr>
          <w:b/>
        </w:rPr>
      </w:pPr>
    </w:p>
    <w:p w:rsidR="00256A70" w:rsidRDefault="00256A70" w:rsidP="006547A7">
      <w:pPr>
        <w:jc w:val="center"/>
        <w:rPr>
          <w:b/>
        </w:rPr>
      </w:pPr>
    </w:p>
    <w:p w:rsidR="00256A70" w:rsidRDefault="00256A70" w:rsidP="006547A7">
      <w:pPr>
        <w:jc w:val="center"/>
        <w:rPr>
          <w:b/>
        </w:rPr>
      </w:pPr>
    </w:p>
    <w:p w:rsidR="00256A70" w:rsidRDefault="00256A70" w:rsidP="006547A7">
      <w:pPr>
        <w:jc w:val="center"/>
        <w:rPr>
          <w:b/>
        </w:rPr>
      </w:pPr>
    </w:p>
    <w:p w:rsidR="00256A70" w:rsidRPr="009E203F" w:rsidRDefault="00256A70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7D2446" w:rsidRDefault="00367AE7" w:rsidP="006547A7">
      <w:pPr>
        <w:jc w:val="center"/>
        <w:rPr>
          <w:b/>
        </w:rPr>
      </w:pPr>
      <w:r w:rsidRPr="007D2446">
        <w:rPr>
          <w:b/>
        </w:rPr>
        <w:t>Ленинградская область</w:t>
      </w:r>
    </w:p>
    <w:p w:rsidR="00367AE7" w:rsidRPr="007D2446" w:rsidRDefault="00482DC6" w:rsidP="00406D35">
      <w:pPr>
        <w:jc w:val="center"/>
        <w:rPr>
          <w:b/>
        </w:rPr>
      </w:pPr>
      <w:r>
        <w:rPr>
          <w:b/>
        </w:rPr>
        <w:t>2023</w:t>
      </w:r>
    </w:p>
    <w:p w:rsidR="00A60243" w:rsidRPr="003B4C2E" w:rsidRDefault="00256A70" w:rsidP="00A60243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A60243" w:rsidRPr="003B4C2E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A60243" w:rsidRDefault="00A60243" w:rsidP="00A60243">
      <w:pPr>
        <w:pStyle w:val="12"/>
      </w:pPr>
    </w:p>
    <w:p w:rsidR="00A60243" w:rsidRPr="003B4C2E" w:rsidRDefault="00A60243" w:rsidP="00A60243"/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593"/>
      </w:tblGrid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 xml:space="preserve">Паспорт муниципальной программы </w:t>
            </w:r>
            <w:r>
              <w:t>«</w:t>
            </w:r>
            <w:r w:rsidRPr="003B4C2E">
              <w:t>Развитие молодежной политики, культуры, физической культуры и туризма</w:t>
            </w:r>
            <w:r>
              <w:t>»</w:t>
            </w:r>
            <w:r w:rsidRPr="003B4C2E">
              <w:t xml:space="preserve">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 ………………...</w:t>
            </w:r>
          </w:p>
        </w:tc>
        <w:tc>
          <w:tcPr>
            <w:tcW w:w="593" w:type="dxa"/>
            <w:vAlign w:val="bottom"/>
          </w:tcPr>
          <w:p w:rsidR="003B4C2E" w:rsidRPr="003B4C2E" w:rsidRDefault="00C76B70" w:rsidP="004A6D50">
            <w:pPr>
              <w:spacing w:line="360" w:lineRule="auto"/>
              <w:jc w:val="right"/>
            </w:pPr>
            <w:r>
              <w:t>3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256A70">
            <w:pPr>
              <w:spacing w:line="360" w:lineRule="auto"/>
            </w:pPr>
            <w:r w:rsidRPr="003B4C2E">
              <w:t xml:space="preserve">Раздел 1. Общая характеристика, основные проблемы и прогноз развития сферы реализации </w:t>
            </w:r>
            <w:r w:rsidR="00256A70">
              <w:t>м</w:t>
            </w:r>
            <w:r w:rsidRPr="003B4C2E">
              <w:t>униципальной программы</w:t>
            </w:r>
            <w:r>
              <w:t xml:space="preserve">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6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>Раздел 2. Основные цели и задачи муниципальной программы</w:t>
            </w:r>
            <w:r>
              <w:t xml:space="preserve">  ………………………………...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11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>Раздел 3. Сроки реализации муниципальной программы</w:t>
            </w:r>
            <w:r>
              <w:t xml:space="preserve">  ………………………………………..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12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>Раздел 4. Характеристика основных мероприятий муниципальной программы</w:t>
            </w:r>
            <w: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12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>Раздел 5.  Финансовое обеспечение муниципальной программы</w:t>
            </w:r>
            <w:r>
              <w:t xml:space="preserve">  ……………………………….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12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256A70">
            <w:pPr>
              <w:spacing w:line="360" w:lineRule="auto"/>
            </w:pPr>
            <w:r w:rsidRPr="003B4C2E">
              <w:t xml:space="preserve">Раздел 6. Ожидаемые результаты от реализации </w:t>
            </w:r>
            <w:r w:rsidR="00256A70">
              <w:t xml:space="preserve">муниципальной </w:t>
            </w:r>
            <w:r w:rsidRPr="003B4C2E">
              <w:t>программы</w:t>
            </w:r>
            <w:r>
              <w:t xml:space="preserve">  ……………….</w:t>
            </w:r>
            <w:r w:rsidR="00256A70">
              <w:t>..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13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 xml:space="preserve">Подпрограмма </w:t>
            </w:r>
            <w:r>
              <w:t>«</w:t>
            </w:r>
            <w:r w:rsidRPr="003B4C2E">
              <w:t>Развитие культуры</w:t>
            </w:r>
            <w:r>
              <w:t>»  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14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 xml:space="preserve">Подпрограмма </w:t>
            </w:r>
            <w:r>
              <w:t>«</w:t>
            </w:r>
            <w:r w:rsidRPr="003B4C2E">
              <w:t>Развитие массовой физической культуры и спорта»</w:t>
            </w:r>
            <w:r>
              <w:t xml:space="preserve">  ………………………….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07422A">
            <w:pPr>
              <w:spacing w:line="360" w:lineRule="auto"/>
              <w:jc w:val="right"/>
            </w:pPr>
            <w:r>
              <w:t>26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>Приложение 1</w:t>
            </w:r>
            <w:r>
              <w:t>.</w:t>
            </w:r>
            <w:r w:rsidRPr="003B4C2E">
              <w:t xml:space="preserve"> План реализации и лимиты финансирования подпрограммы «Развитие культуры»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 ………………………………………………..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4A6D50">
            <w:pPr>
              <w:spacing w:line="360" w:lineRule="auto"/>
              <w:jc w:val="right"/>
            </w:pPr>
            <w:r>
              <w:t>31</w:t>
            </w:r>
          </w:p>
        </w:tc>
      </w:tr>
      <w:tr w:rsidR="003B4C2E" w:rsidRPr="003B4C2E" w:rsidTr="004A6D50">
        <w:tc>
          <w:tcPr>
            <w:tcW w:w="9828" w:type="dxa"/>
          </w:tcPr>
          <w:p w:rsidR="003B4C2E" w:rsidRPr="003B4C2E" w:rsidRDefault="003B4C2E" w:rsidP="004A6D50">
            <w:pPr>
              <w:spacing w:line="360" w:lineRule="auto"/>
            </w:pPr>
            <w:r w:rsidRPr="003B4C2E">
              <w:t>Приложение 2</w:t>
            </w:r>
            <w:r>
              <w:t>.</w:t>
            </w:r>
            <w:r w:rsidRPr="003B4C2E">
              <w:t xml:space="preserve"> План реализации и лимиты финансирования подпрограммы </w:t>
            </w:r>
            <w:r>
              <w:t>«</w:t>
            </w:r>
            <w:r w:rsidRPr="003B4C2E">
              <w:t>Развитие массовой физической культуры и спорта»</w:t>
            </w:r>
            <w:r>
              <w:t xml:space="preserve">  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3B4C2E" w:rsidRPr="003B4C2E" w:rsidRDefault="00F0773E" w:rsidP="0007422A">
            <w:pPr>
              <w:spacing w:line="360" w:lineRule="auto"/>
              <w:jc w:val="right"/>
            </w:pPr>
            <w:r>
              <w:t>32</w:t>
            </w:r>
          </w:p>
        </w:tc>
      </w:tr>
      <w:tr w:rsidR="00EE5298" w:rsidRPr="003B4C2E" w:rsidTr="004A6D50">
        <w:tc>
          <w:tcPr>
            <w:tcW w:w="9828" w:type="dxa"/>
          </w:tcPr>
          <w:p w:rsidR="00EE5298" w:rsidRPr="003B4C2E" w:rsidRDefault="00EE5298" w:rsidP="00256A70">
            <w:pPr>
              <w:spacing w:line="360" w:lineRule="auto"/>
            </w:pPr>
            <w:r w:rsidRPr="003A7EFD">
              <w:t xml:space="preserve">Приложение </w:t>
            </w:r>
            <w:r w:rsidR="00256A70">
              <w:t>3</w:t>
            </w:r>
            <w:r w:rsidRPr="003A7EFD">
              <w:t xml:space="preserve">. </w:t>
            </w:r>
            <w:r w:rsidRPr="001E7786">
              <w:t>Отчет по показателям, характеризующим эффективность выполнения программы</w:t>
            </w:r>
            <w:r>
              <w:t xml:space="preserve">  </w:t>
            </w:r>
            <w:r w:rsidRPr="003A7EFD">
              <w:t>………………………………</w:t>
            </w:r>
            <w:r>
              <w:t>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EE5298" w:rsidRPr="003B4C2E" w:rsidRDefault="00F0773E" w:rsidP="00256A70">
            <w:pPr>
              <w:spacing w:line="360" w:lineRule="auto"/>
              <w:jc w:val="right"/>
            </w:pPr>
            <w:r>
              <w:t>33</w:t>
            </w:r>
            <w:bookmarkStart w:id="0" w:name="_GoBack"/>
            <w:bookmarkEnd w:id="0"/>
          </w:p>
        </w:tc>
      </w:tr>
    </w:tbl>
    <w:p w:rsidR="003B4C2E" w:rsidRPr="003B4C2E" w:rsidRDefault="003B4C2E" w:rsidP="00A60243"/>
    <w:p w:rsidR="003B4C2E" w:rsidRPr="003B4C2E" w:rsidRDefault="003B4C2E" w:rsidP="00A60243"/>
    <w:p w:rsidR="003B4C2E" w:rsidRPr="003B4C2E" w:rsidRDefault="003B4C2E" w:rsidP="00A60243"/>
    <w:p w:rsidR="003C7D77" w:rsidRPr="0020707D" w:rsidRDefault="00A60243" w:rsidP="003B4C2E">
      <w:pPr>
        <w:jc w:val="center"/>
        <w:rPr>
          <w:b/>
        </w:rPr>
      </w:pPr>
      <w:r>
        <w:br w:type="page"/>
      </w:r>
      <w:r w:rsidR="00CA68AA" w:rsidRPr="0020707D">
        <w:rPr>
          <w:b/>
        </w:rPr>
        <w:lastRenderedPageBreak/>
        <w:t>ПАСПОРТ</w:t>
      </w:r>
      <w:r w:rsidR="003B4C2E" w:rsidRPr="0020707D">
        <w:rPr>
          <w:b/>
        </w:rPr>
        <w:br/>
      </w:r>
      <w:r w:rsidR="00A27907">
        <w:rPr>
          <w:b/>
          <w:color w:val="000000"/>
        </w:rPr>
        <w:t>м</w:t>
      </w:r>
      <w:r w:rsidR="003C7D77" w:rsidRPr="0020707D">
        <w:rPr>
          <w:b/>
          <w:color w:val="000000"/>
        </w:rPr>
        <w:t xml:space="preserve">униципальной программы </w:t>
      </w:r>
      <w:r w:rsidR="003B4C2E" w:rsidRPr="0020707D">
        <w:rPr>
          <w:b/>
          <w:color w:val="000000"/>
        </w:rPr>
        <w:t>«</w:t>
      </w:r>
      <w:r w:rsidR="003C7D77" w:rsidRPr="0020707D">
        <w:rPr>
          <w:b/>
          <w:color w:val="000000"/>
        </w:rPr>
        <w:t xml:space="preserve">Развитие </w:t>
      </w:r>
      <w:r w:rsidR="003C7D77" w:rsidRPr="007D7810">
        <w:rPr>
          <w:b/>
        </w:rPr>
        <w:t>молодежной политики</w:t>
      </w:r>
      <w:r w:rsidR="003C7D77" w:rsidRPr="0020707D">
        <w:rPr>
          <w:b/>
          <w:color w:val="000000"/>
        </w:rPr>
        <w:t>, культуры, физической культуры и туризма</w:t>
      </w:r>
      <w:r w:rsidR="003B4C2E" w:rsidRPr="0020707D">
        <w:rPr>
          <w:b/>
          <w:color w:val="000000"/>
        </w:rPr>
        <w:t>»</w:t>
      </w:r>
      <w:r w:rsidR="003C7D77" w:rsidRPr="0020707D">
        <w:rPr>
          <w:b/>
          <w:color w:val="000000"/>
        </w:rPr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  <w:r w:rsidR="005C6ABE">
        <w:rPr>
          <w:b/>
          <w:color w:val="000000"/>
        </w:rPr>
        <w:t xml:space="preserve"> на 202</w:t>
      </w:r>
      <w:r w:rsidR="00482DC6">
        <w:rPr>
          <w:b/>
          <w:color w:val="000000"/>
        </w:rPr>
        <w:t>3</w:t>
      </w:r>
      <w:r w:rsidR="005C6ABE">
        <w:rPr>
          <w:b/>
          <w:color w:val="000000"/>
        </w:rPr>
        <w:t xml:space="preserve"> год и плановый период 2</w:t>
      </w:r>
      <w:r w:rsidR="008005AF">
        <w:rPr>
          <w:b/>
          <w:color w:val="000000"/>
        </w:rPr>
        <w:t>02</w:t>
      </w:r>
      <w:r w:rsidR="00482DC6">
        <w:rPr>
          <w:b/>
          <w:color w:val="000000"/>
        </w:rPr>
        <w:t>4</w:t>
      </w:r>
      <w:r w:rsidR="005C6ABE">
        <w:rPr>
          <w:b/>
          <w:color w:val="000000"/>
        </w:rPr>
        <w:t xml:space="preserve"> и 202</w:t>
      </w:r>
      <w:r w:rsidR="00482DC6">
        <w:rPr>
          <w:b/>
          <w:color w:val="000000"/>
        </w:rPr>
        <w:t>5</w:t>
      </w:r>
      <w:r w:rsidR="0059772E" w:rsidRPr="0020707D">
        <w:rPr>
          <w:b/>
          <w:color w:val="000000"/>
        </w:rPr>
        <w:t xml:space="preserve"> годов</w:t>
      </w:r>
    </w:p>
    <w:p w:rsidR="00CA68AA" w:rsidRDefault="00CA68AA" w:rsidP="00CA68AA">
      <w:pPr>
        <w:ind w:left="720"/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6"/>
        <w:gridCol w:w="6850"/>
      </w:tblGrid>
      <w:tr w:rsidR="00B76B3E" w:rsidRPr="00D63A51" w:rsidTr="003B4C2E">
        <w:trPr>
          <w:tblCellSpacing w:w="5" w:type="nil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3C7D77" w:rsidP="003B4C2E">
            <w:r w:rsidRPr="003B4C2E">
              <w:t>П</w:t>
            </w:r>
            <w:r w:rsidR="00B76B3E" w:rsidRPr="003B4C2E">
              <w:t>олное наименование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15F62" w:rsidRDefault="003C7D77" w:rsidP="00482DC6">
            <w:pPr>
              <w:jc w:val="both"/>
            </w:pPr>
            <w:r w:rsidRPr="00315F62">
              <w:t xml:space="preserve">Муниципальная программа </w:t>
            </w:r>
            <w:r w:rsidR="003B4C2E" w:rsidRPr="00315F62">
              <w:t>«</w:t>
            </w:r>
            <w:r w:rsidRPr="00315F62">
              <w:t>Развитие молодежной политики, культуры, физической культуры и туризма</w:t>
            </w:r>
            <w:r w:rsidR="003B4C2E" w:rsidRPr="00315F62">
              <w:t>»</w:t>
            </w:r>
            <w:r w:rsidRPr="00315F62">
              <w:t xml:space="preserve"> муниципального образования Аннинское городское поселение Ломоносовского муниципального района Ленинградской области</w:t>
            </w:r>
            <w:r w:rsidR="0059772E" w:rsidRPr="00315F62">
              <w:t xml:space="preserve"> </w:t>
            </w:r>
            <w:r w:rsidR="005C6ABE" w:rsidRPr="00315F62">
              <w:t>на 202</w:t>
            </w:r>
            <w:r w:rsidR="00482DC6">
              <w:t>3</w:t>
            </w:r>
            <w:r w:rsidR="005C6ABE" w:rsidRPr="00315F62">
              <w:t xml:space="preserve"> год и плановый период 202</w:t>
            </w:r>
            <w:r w:rsidR="00482DC6">
              <w:t>4</w:t>
            </w:r>
            <w:r w:rsidR="0059772E" w:rsidRPr="00315F62">
              <w:t xml:space="preserve"> и 202</w:t>
            </w:r>
            <w:r w:rsidR="00482DC6">
              <w:t>5</w:t>
            </w:r>
            <w:r w:rsidR="0059772E" w:rsidRPr="00315F62">
              <w:t xml:space="preserve"> годов </w:t>
            </w:r>
            <w:r w:rsidR="00B76B3E" w:rsidRPr="00315F62">
              <w:t xml:space="preserve">(далее – </w:t>
            </w:r>
            <w:r w:rsidR="00A27907" w:rsidRPr="00315F62">
              <w:t>муниципальная п</w:t>
            </w:r>
            <w:r w:rsidR="00B76B3E" w:rsidRPr="00315F62">
              <w:t>рограмма)</w:t>
            </w:r>
            <w:r w:rsidR="0035316D" w:rsidRPr="00315F62">
              <w:t>.</w:t>
            </w:r>
          </w:p>
        </w:tc>
      </w:tr>
      <w:tr w:rsidR="00B76B3E" w:rsidRPr="00D63A51" w:rsidTr="003B4C2E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Ответственный исполнитель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1" w:rsidRPr="00315F62" w:rsidRDefault="00D33141" w:rsidP="00E17D6A">
            <w:pPr>
              <w:jc w:val="both"/>
            </w:pPr>
            <w:r w:rsidRPr="00315F62">
              <w:t>Отдел социальной политики и взаимодействия с НКО а</w:t>
            </w:r>
            <w:r w:rsidR="00B76B3E" w:rsidRPr="00315F62">
              <w:t>дминистраци</w:t>
            </w:r>
            <w:r w:rsidRPr="00315F62">
              <w:t>и</w:t>
            </w:r>
            <w:r w:rsidR="00B76B3E" w:rsidRPr="00315F62">
              <w:t xml:space="preserve"> </w:t>
            </w:r>
            <w:r w:rsidR="004F20FB" w:rsidRPr="00315F62">
              <w:t>муниципального образования</w:t>
            </w:r>
            <w:r w:rsidR="00064DD7" w:rsidRPr="00315F62">
              <w:t xml:space="preserve"> Аннинское городское поселение </w:t>
            </w:r>
            <w:r w:rsidR="00B76B3E" w:rsidRPr="00315F62">
              <w:t>Ломоносовского муниципального района Ленинградской области</w:t>
            </w:r>
            <w:r w:rsidR="0035316D" w:rsidRPr="00315F62">
              <w:t>.</w:t>
            </w:r>
          </w:p>
        </w:tc>
      </w:tr>
      <w:tr w:rsidR="00B76B3E" w:rsidRPr="00D63A51" w:rsidTr="003B4C2E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Участники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7" w:rsidRPr="00315F62" w:rsidRDefault="003C7D77" w:rsidP="00E17D6A">
            <w:pPr>
              <w:jc w:val="both"/>
            </w:pPr>
            <w:r w:rsidRPr="00315F62">
              <w:t>МБУ «Молодежный культурно-досуговый комплекс МО Аннинское городское поселение»;</w:t>
            </w:r>
          </w:p>
          <w:p w:rsidR="003C7D77" w:rsidRPr="00315F62" w:rsidRDefault="003C7D77" w:rsidP="00E17D6A">
            <w:pPr>
              <w:jc w:val="both"/>
            </w:pPr>
            <w:r w:rsidRPr="00315F62">
              <w:t xml:space="preserve">МБУ </w:t>
            </w:r>
            <w:r w:rsidR="00064DD7" w:rsidRPr="00315F62">
              <w:rPr>
                <w:sz w:val="22"/>
                <w:szCs w:val="22"/>
              </w:rPr>
              <w:t>«</w:t>
            </w:r>
            <w:r w:rsidR="00064DD7" w:rsidRPr="00315F62">
              <w:t>Физкультурно-спортивный комплекс МО Аннинское городское поселение»</w:t>
            </w:r>
            <w:r w:rsidR="0035316D" w:rsidRPr="00315F62">
              <w:t>;</w:t>
            </w:r>
          </w:p>
          <w:p w:rsidR="00D33141" w:rsidRPr="00315F62" w:rsidRDefault="00231995" w:rsidP="00E17D6A">
            <w:pPr>
              <w:jc w:val="both"/>
            </w:pPr>
            <w:r w:rsidRPr="00315F62">
              <w:t>Общеобразовательные</w:t>
            </w:r>
            <w:r w:rsidR="00D33141" w:rsidRPr="00315F62">
              <w:t xml:space="preserve"> школ</w:t>
            </w:r>
            <w:r w:rsidRPr="00315F62">
              <w:t>ы</w:t>
            </w:r>
            <w:r w:rsidR="00D33141" w:rsidRPr="00315F62">
              <w:t>, детские сады</w:t>
            </w:r>
            <w:r w:rsidR="003B4C2E" w:rsidRPr="00315F62">
              <w:t>;</w:t>
            </w:r>
          </w:p>
          <w:p w:rsidR="003C7D77" w:rsidRPr="00315F62" w:rsidRDefault="003C7D77" w:rsidP="00E17D6A">
            <w:pPr>
              <w:jc w:val="both"/>
            </w:pPr>
            <w:r w:rsidRPr="00315F62">
              <w:t>Молодежный совет МО Аннинское городское поселение;</w:t>
            </w:r>
          </w:p>
          <w:p w:rsidR="003C7D77" w:rsidRPr="00315F62" w:rsidRDefault="003C7D77" w:rsidP="00E17D6A">
            <w:pPr>
              <w:jc w:val="both"/>
            </w:pPr>
            <w:r w:rsidRPr="00315F62">
              <w:t>Советы ветеранов;</w:t>
            </w:r>
          </w:p>
          <w:p w:rsidR="003C7D77" w:rsidRPr="00315F62" w:rsidRDefault="003C7D77" w:rsidP="00E17D6A">
            <w:pPr>
              <w:jc w:val="both"/>
            </w:pPr>
            <w:r w:rsidRPr="00315F62">
              <w:t>РОО «Общественная инициатива»;</w:t>
            </w:r>
          </w:p>
          <w:p w:rsidR="00B76B3E" w:rsidRPr="00315F62" w:rsidRDefault="003C7D77" w:rsidP="00E17D6A">
            <w:pPr>
              <w:jc w:val="both"/>
            </w:pPr>
            <w:r w:rsidRPr="00315F62">
              <w:t>Другие общественные организации</w:t>
            </w:r>
            <w:r w:rsidR="0035316D" w:rsidRPr="00315F62">
              <w:t>.</w:t>
            </w:r>
          </w:p>
        </w:tc>
      </w:tr>
      <w:tr w:rsidR="00B76B3E" w:rsidRPr="00D63A51" w:rsidTr="003B4C2E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Подпрограммы (мероприятия)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7" w:rsidRPr="00315F62" w:rsidRDefault="003C7D77" w:rsidP="00E17D6A">
            <w:pPr>
              <w:jc w:val="both"/>
            </w:pPr>
            <w:r w:rsidRPr="00315F62">
              <w:t xml:space="preserve">1. </w:t>
            </w:r>
            <w:r w:rsidR="007D7810" w:rsidRPr="00315F62">
              <w:t>Подпрограмма «Развитие культуры</w:t>
            </w:r>
            <w:r w:rsidRPr="00315F62">
              <w:t>»</w:t>
            </w:r>
            <w:r w:rsidR="0035316D" w:rsidRPr="00315F62">
              <w:t>.</w:t>
            </w:r>
          </w:p>
          <w:p w:rsidR="00A07535" w:rsidRPr="00315F62" w:rsidRDefault="007D7810" w:rsidP="00E17D6A">
            <w:pPr>
              <w:jc w:val="both"/>
            </w:pPr>
            <w:r w:rsidRPr="00315F62">
              <w:t xml:space="preserve">2. </w:t>
            </w:r>
            <w:r w:rsidR="005C6ABE" w:rsidRPr="00315F62">
              <w:t xml:space="preserve">Подпрограмма «Развитие </w:t>
            </w:r>
            <w:r w:rsidR="003C7D77" w:rsidRPr="00315F62">
              <w:t>массовой физической культуры и спорта»</w:t>
            </w:r>
            <w:r w:rsidR="0035316D" w:rsidRPr="00315F62">
              <w:t>.</w:t>
            </w:r>
          </w:p>
        </w:tc>
      </w:tr>
      <w:tr w:rsidR="00B76B3E" w:rsidRPr="00D63A51" w:rsidTr="003B4C2E">
        <w:trPr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Цели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2" w:rsidRDefault="00315F62" w:rsidP="00315F62">
            <w:pPr>
              <w:jc w:val="both"/>
            </w:pPr>
            <w:r>
              <w:rPr>
                <w:color w:val="000000"/>
              </w:rPr>
      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      </w:r>
          </w:p>
          <w:p w:rsidR="00315F62" w:rsidRDefault="00315F62" w:rsidP="00315F62">
            <w:pPr>
              <w:jc w:val="both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      </w:r>
          </w:p>
          <w:p w:rsidR="005F2561" w:rsidRPr="00315F62" w:rsidRDefault="005F2561" w:rsidP="00315F62">
            <w:pPr>
              <w:jc w:val="both"/>
              <w:rPr>
                <w:rFonts w:ascii="Arial" w:hAnsi="Arial" w:cs="Arial"/>
                <w:spacing w:val="1"/>
                <w:sz w:val="13"/>
                <w:szCs w:val="13"/>
                <w:shd w:val="clear" w:color="auto" w:fill="FFFFFF"/>
              </w:rPr>
            </w:pPr>
            <w:r w:rsidRPr="00315F62">
              <w:rPr>
                <w:spacing w:val="1"/>
                <w:shd w:val="clear" w:color="auto" w:fill="FFFFFF"/>
              </w:rPr>
              <w:t>- создание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      </w:r>
          </w:p>
        </w:tc>
      </w:tr>
      <w:tr w:rsidR="00B76B3E" w:rsidRPr="00D63A51" w:rsidTr="003B4C2E">
        <w:trPr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Задачи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D" w:rsidRPr="003B4C2E" w:rsidRDefault="004E0AFD" w:rsidP="00E17D6A">
            <w:pPr>
              <w:jc w:val="both"/>
            </w:pPr>
            <w:r w:rsidRPr="003B4C2E">
              <w:t xml:space="preserve">- Организация библиотечно-информационного и справочного обслуживания населения МО Аннинское </w:t>
            </w:r>
            <w:r w:rsidR="00EB3584" w:rsidRPr="003B4C2E">
              <w:t xml:space="preserve">городское </w:t>
            </w:r>
            <w:r w:rsidRPr="003B4C2E">
              <w:t>поселение;</w:t>
            </w:r>
          </w:p>
          <w:p w:rsidR="00D241C7" w:rsidRPr="00D241C7" w:rsidRDefault="00D241C7" w:rsidP="00E17D6A">
            <w:pPr>
              <w:jc w:val="both"/>
            </w:pPr>
            <w:r>
              <w:rPr>
                <w:spacing w:val="1"/>
                <w:shd w:val="clear" w:color="auto" w:fill="FFFFFF"/>
              </w:rPr>
              <w:t xml:space="preserve">- </w:t>
            </w:r>
            <w:r w:rsidRPr="00D241C7">
              <w:rPr>
                <w:spacing w:val="1"/>
                <w:shd w:val="clear" w:color="auto" w:fill="FFFFFF"/>
              </w:rPr>
              <w:t>создание условий для обеспечения прав граждан на доступ к культурным ценностям и информации, создание условий для обеспечения прав граждан на участие в культурной жизни, реализации творческого потенциала нации, создание благоприятных условий для устойчивого развития сферы культуры</w:t>
            </w:r>
            <w:r>
              <w:rPr>
                <w:spacing w:val="1"/>
                <w:shd w:val="clear" w:color="auto" w:fill="FFFFFF"/>
              </w:rPr>
              <w:t>;</w:t>
            </w:r>
          </w:p>
          <w:p w:rsidR="00D241C7" w:rsidRDefault="00D241C7" w:rsidP="00E17D6A">
            <w:pPr>
              <w:jc w:val="both"/>
            </w:pPr>
            <w:r>
              <w:t>- с</w:t>
            </w:r>
            <w:r w:rsidRPr="003B4C2E">
              <w:t>оздание на территории поселения благоприятных условий для жизнедеятельности и самореализации населения МО Аннинское городское поселение в области культуры, физической культуры и спорта, туризма и молодежной политики.</w:t>
            </w:r>
          </w:p>
          <w:p w:rsidR="004E0AFD" w:rsidRPr="003B4C2E" w:rsidRDefault="004E0AFD" w:rsidP="00E17D6A">
            <w:pPr>
              <w:jc w:val="both"/>
            </w:pPr>
            <w:r w:rsidRPr="003B4C2E">
              <w:t xml:space="preserve">- </w:t>
            </w:r>
            <w:r w:rsidR="00D241C7">
              <w:t>с</w:t>
            </w:r>
            <w:r w:rsidRPr="003B4C2E">
              <w:t>оздание условий для творческой самореализации населения,</w:t>
            </w:r>
            <w:r w:rsidR="00064DD7">
              <w:t xml:space="preserve"> сохранение и развитие народных</w:t>
            </w:r>
            <w:r w:rsidRPr="003B4C2E">
              <w:t xml:space="preserve"> промыслов и ремесел, </w:t>
            </w:r>
            <w:r w:rsidRPr="003B4C2E">
              <w:lastRenderedPageBreak/>
              <w:t>национальных культур, художественной самодеятельности и любительских объединений;</w:t>
            </w:r>
          </w:p>
          <w:p w:rsidR="00B76B3E" w:rsidRDefault="004E0AFD" w:rsidP="00E17D6A">
            <w:pPr>
              <w:jc w:val="both"/>
            </w:pPr>
            <w:r w:rsidRPr="003B4C2E">
              <w:t xml:space="preserve">- </w:t>
            </w:r>
            <w:r w:rsidR="00D241C7">
              <w:t>с</w:t>
            </w:r>
            <w:r w:rsidR="00723CF8" w:rsidRPr="003B4C2E">
              <w:t>оздание условий для духовного развития и патриотического воспитания подрастающего поколения в целях формирования зрелого гражданского общества</w:t>
            </w:r>
            <w:r w:rsidR="00D241C7">
              <w:t>.</w:t>
            </w:r>
          </w:p>
          <w:p w:rsidR="006C0BC0" w:rsidRPr="006C0BC0" w:rsidRDefault="006C0BC0" w:rsidP="00E17D6A">
            <w:pPr>
              <w:jc w:val="both"/>
            </w:pPr>
            <w:r w:rsidRPr="006C0BC0">
              <w:t xml:space="preserve">- содействие развитию гражданственности, социальной зрелости молодых граждан; </w:t>
            </w:r>
          </w:p>
          <w:p w:rsidR="006C0BC0" w:rsidRPr="006C0BC0" w:rsidRDefault="006C0BC0" w:rsidP="00E17D6A">
            <w:pPr>
              <w:jc w:val="both"/>
            </w:pPr>
            <w:r w:rsidRPr="006C0BC0">
              <w:t>- поддержка молодежных инициатив, программ и проектов, организационное сопровождение их реализации;</w:t>
            </w:r>
          </w:p>
          <w:p w:rsidR="006C0BC0" w:rsidRDefault="006C0BC0" w:rsidP="00E17D6A">
            <w:pPr>
              <w:jc w:val="both"/>
            </w:pPr>
            <w:r w:rsidRPr="006C0BC0">
              <w:t>- осуществление комплексной профилактической работы в сфере решения проблем социальной адаптации подростков и молодежи;</w:t>
            </w:r>
          </w:p>
          <w:p w:rsidR="00315F62" w:rsidRPr="006C0BC0" w:rsidRDefault="00315F62" w:rsidP="00E17D6A">
            <w:pPr>
              <w:jc w:val="both"/>
            </w:pPr>
            <w:r>
              <w:rPr>
                <w:color w:val="000000"/>
              </w:rPr>
              <w:t>- обеспечение возможности и условий для привлечения сотрудников и педагогов высокого профессионального уровня</w:t>
            </w:r>
            <w:r w:rsidR="00963FC0">
              <w:rPr>
                <w:color w:val="000000"/>
              </w:rPr>
              <w:t>;</w:t>
            </w:r>
          </w:p>
          <w:p w:rsidR="00231995" w:rsidRPr="00315F62" w:rsidRDefault="00231995" w:rsidP="00B8230C">
            <w:pPr>
              <w:jc w:val="both"/>
            </w:pPr>
            <w:r w:rsidRPr="00315F62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231995" w:rsidRPr="00315F62" w:rsidRDefault="00231995" w:rsidP="00B8230C">
            <w:pPr>
              <w:jc w:val="both"/>
            </w:pPr>
            <w:r w:rsidRPr="00315F62">
              <w:rPr>
                <w:spacing w:val="1"/>
                <w:shd w:val="clear" w:color="auto" w:fill="FFFFFF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231995" w:rsidRPr="00315F62" w:rsidRDefault="00231995" w:rsidP="00B8230C">
            <w:pPr>
              <w:jc w:val="both"/>
            </w:pPr>
            <w:r w:rsidRPr="00315F62">
              <w:rPr>
                <w:spacing w:val="1"/>
                <w:shd w:val="clear" w:color="auto" w:fill="FFFFFF"/>
              </w:rPr>
              <w:t>- обеспечение успешного выступления на спортивных соревнованиях,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231995" w:rsidRPr="00231995" w:rsidRDefault="00231995" w:rsidP="00231995">
            <w:pPr>
              <w:jc w:val="both"/>
              <w:rPr>
                <w:color w:val="FF0000"/>
              </w:rPr>
            </w:pPr>
            <w:r w:rsidRPr="00315F62">
              <w:rPr>
                <w:spacing w:val="1"/>
                <w:shd w:val="clear" w:color="auto" w:fill="FFFFFF"/>
              </w:rPr>
              <w:t>- приобщение населения к занятиям спортом</w:t>
            </w:r>
            <w:r w:rsidR="00315F62" w:rsidRPr="00315F62">
              <w:rPr>
                <w:spacing w:val="1"/>
                <w:shd w:val="clear" w:color="auto" w:fill="FFFFFF"/>
              </w:rPr>
              <w:t>.</w:t>
            </w:r>
          </w:p>
        </w:tc>
      </w:tr>
      <w:tr w:rsidR="00B76B3E" w:rsidRPr="00D63A51" w:rsidTr="003B4C2E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lastRenderedPageBreak/>
              <w:t>Этапы и сроки реализации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5C6ABE" w:rsidP="00482DC6">
            <w:pPr>
              <w:jc w:val="both"/>
            </w:pPr>
            <w:r>
              <w:t>202</w:t>
            </w:r>
            <w:r w:rsidR="00482DC6">
              <w:t>3</w:t>
            </w:r>
            <w:r w:rsidR="0059772E">
              <w:t xml:space="preserve"> год</w:t>
            </w:r>
            <w:r w:rsidR="00407E00" w:rsidRPr="003B4C2E">
              <w:t xml:space="preserve"> </w:t>
            </w:r>
            <w:r>
              <w:t>и плановый период 202</w:t>
            </w:r>
            <w:r w:rsidR="00482DC6">
              <w:t>4</w:t>
            </w:r>
            <w:r>
              <w:t xml:space="preserve"> и 202</w:t>
            </w:r>
            <w:r w:rsidR="00482DC6">
              <w:t>5</w:t>
            </w:r>
            <w:r w:rsidR="003B4C2E">
              <w:t xml:space="preserve"> год</w:t>
            </w:r>
            <w:r w:rsidR="008D2DA3">
              <w:t>ов</w:t>
            </w:r>
          </w:p>
        </w:tc>
      </w:tr>
      <w:tr w:rsidR="00B76B3E" w:rsidRPr="00D63A51" w:rsidTr="003B4C2E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D" w:rsidRPr="0059772E" w:rsidRDefault="00B76B3E" w:rsidP="00E17D6A">
            <w:pPr>
              <w:jc w:val="both"/>
            </w:pPr>
            <w:r w:rsidRPr="0059772E">
              <w:t xml:space="preserve">Финансирование осуществляется за счет средств </w:t>
            </w:r>
            <w:r w:rsidR="004E0AFD" w:rsidRPr="0059772E">
              <w:t>бюджета</w:t>
            </w:r>
            <w:r w:rsidR="0059772E">
              <w:t>.</w:t>
            </w:r>
          </w:p>
          <w:p w:rsidR="004E0AFD" w:rsidRPr="008005AF" w:rsidRDefault="004E0AFD" w:rsidP="00E17D6A">
            <w:pPr>
              <w:jc w:val="both"/>
              <w:rPr>
                <w:color w:val="FF0000"/>
              </w:rPr>
            </w:pPr>
            <w:r w:rsidRPr="0059772E">
              <w:t>Общая сумма финансирования</w:t>
            </w:r>
            <w:r w:rsidR="009C6BDC" w:rsidRPr="0059772E">
              <w:t xml:space="preserve"> </w:t>
            </w:r>
            <w:r w:rsidR="00FD0FF9">
              <w:t>289396500,00</w:t>
            </w:r>
            <w:r w:rsidR="0059772E" w:rsidRPr="0031653A">
              <w:t xml:space="preserve"> </w:t>
            </w:r>
            <w:r w:rsidR="00F458C2" w:rsidRPr="0031653A">
              <w:t>р</w:t>
            </w:r>
            <w:r w:rsidR="009C6BDC" w:rsidRPr="0031653A">
              <w:t>ублей</w:t>
            </w:r>
            <w:r w:rsidR="00F458C2" w:rsidRPr="008005AF">
              <w:rPr>
                <w:color w:val="FF0000"/>
              </w:rPr>
              <w:t>.</w:t>
            </w:r>
          </w:p>
          <w:p w:rsidR="00F458C2" w:rsidRPr="00A309B3" w:rsidRDefault="00C73DEC" w:rsidP="00E17D6A">
            <w:pPr>
              <w:jc w:val="both"/>
            </w:pPr>
            <w:r w:rsidRPr="0031653A">
              <w:t>202</w:t>
            </w:r>
            <w:r w:rsidR="00482DC6">
              <w:t>3</w:t>
            </w:r>
            <w:r w:rsidR="00F458C2" w:rsidRPr="0031653A">
              <w:t xml:space="preserve"> год </w:t>
            </w:r>
            <w:r w:rsidR="00AD549B" w:rsidRPr="0031653A">
              <w:t>–</w:t>
            </w:r>
            <w:r w:rsidR="00FD0FF9">
              <w:t xml:space="preserve"> 97131700,00 </w:t>
            </w:r>
            <w:r w:rsidR="00F458C2" w:rsidRPr="00A309B3">
              <w:t>р</w:t>
            </w:r>
            <w:r w:rsidR="0059772E" w:rsidRPr="00A309B3">
              <w:t>уб</w:t>
            </w:r>
            <w:r w:rsidR="00F458C2" w:rsidRPr="00A309B3">
              <w:t>.</w:t>
            </w:r>
          </w:p>
          <w:p w:rsidR="00F458C2" w:rsidRPr="00A309B3" w:rsidRDefault="00F458C2" w:rsidP="00E17D6A">
            <w:pPr>
              <w:jc w:val="both"/>
            </w:pPr>
            <w:r w:rsidRPr="00A309B3">
              <w:t>20</w:t>
            </w:r>
            <w:r w:rsidR="00C73DEC" w:rsidRPr="00A309B3">
              <w:t>2</w:t>
            </w:r>
            <w:r w:rsidR="00482DC6" w:rsidRPr="00A309B3">
              <w:t>4</w:t>
            </w:r>
            <w:r w:rsidR="00655848" w:rsidRPr="00A309B3">
              <w:t xml:space="preserve"> год </w:t>
            </w:r>
            <w:r w:rsidR="00AD549B" w:rsidRPr="00A309B3">
              <w:t>–</w:t>
            </w:r>
            <w:r w:rsidR="00FD0FF9">
              <w:t xml:space="preserve"> 96085400,00 </w:t>
            </w:r>
            <w:r w:rsidRPr="00A309B3">
              <w:t>р</w:t>
            </w:r>
            <w:r w:rsidR="0059772E" w:rsidRPr="00A309B3">
              <w:t>уб</w:t>
            </w:r>
            <w:r w:rsidRPr="00A309B3">
              <w:t>.</w:t>
            </w:r>
          </w:p>
          <w:p w:rsidR="00F458C2" w:rsidRPr="0031653A" w:rsidRDefault="00F458C2" w:rsidP="00E17D6A">
            <w:pPr>
              <w:jc w:val="both"/>
            </w:pPr>
            <w:r w:rsidRPr="00A309B3">
              <w:t>20</w:t>
            </w:r>
            <w:r w:rsidR="00C73DEC" w:rsidRPr="00A309B3">
              <w:t>2</w:t>
            </w:r>
            <w:r w:rsidR="00482DC6" w:rsidRPr="00A309B3">
              <w:t>5</w:t>
            </w:r>
            <w:r w:rsidR="00655848" w:rsidRPr="00A309B3">
              <w:t xml:space="preserve"> год </w:t>
            </w:r>
            <w:r w:rsidR="0059772E" w:rsidRPr="00A309B3">
              <w:t>–</w:t>
            </w:r>
            <w:r w:rsidR="00FD0FF9">
              <w:t xml:space="preserve"> 96085400,00 </w:t>
            </w:r>
            <w:r w:rsidRPr="0031653A">
              <w:t>р</w:t>
            </w:r>
            <w:r w:rsidR="0059772E" w:rsidRPr="0031653A">
              <w:t>уб</w:t>
            </w:r>
            <w:r w:rsidRPr="0031653A">
              <w:t>.</w:t>
            </w:r>
          </w:p>
          <w:p w:rsidR="00F96866" w:rsidRPr="005A693E" w:rsidRDefault="004E0AFD" w:rsidP="00F96866">
            <w:pPr>
              <w:pStyle w:val="ac"/>
              <w:jc w:val="both"/>
              <w:rPr>
                <w:color w:val="auto"/>
              </w:rPr>
            </w:pPr>
            <w:r w:rsidRPr="00BF7461">
              <w:rPr>
                <w:color w:val="auto"/>
              </w:rPr>
              <w:t xml:space="preserve">Всего на реализацию </w:t>
            </w:r>
            <w:r w:rsidR="00F458C2" w:rsidRPr="00BF7461">
              <w:rPr>
                <w:color w:val="auto"/>
              </w:rPr>
              <w:t>Подпрограммы</w:t>
            </w:r>
            <w:r w:rsidRPr="00BF7461">
              <w:rPr>
                <w:color w:val="auto"/>
              </w:rPr>
              <w:t xml:space="preserve"> «Развитие культуры» </w:t>
            </w:r>
            <w:r w:rsidR="00FB46C2" w:rsidRPr="00BF7461">
              <w:rPr>
                <w:color w:val="auto"/>
              </w:rPr>
              <w:t xml:space="preserve">- </w:t>
            </w:r>
            <w:r w:rsidR="00FD0FF9">
              <w:rPr>
                <w:color w:val="auto"/>
              </w:rPr>
              <w:t>205779000</w:t>
            </w:r>
            <w:r w:rsidR="00A309B3" w:rsidRPr="00A309B3">
              <w:rPr>
                <w:color w:val="auto"/>
              </w:rPr>
              <w:t>,00</w:t>
            </w:r>
            <w:r w:rsidR="00F96866" w:rsidRPr="005A693E">
              <w:rPr>
                <w:color w:val="auto"/>
              </w:rPr>
              <w:t xml:space="preserve"> рублей.</w:t>
            </w:r>
          </w:p>
          <w:p w:rsidR="00F96866" w:rsidRPr="005A693E" w:rsidRDefault="00F96866" w:rsidP="00F96866">
            <w:pPr>
              <w:pStyle w:val="ac"/>
              <w:jc w:val="both"/>
              <w:rPr>
                <w:color w:val="auto"/>
              </w:rPr>
            </w:pPr>
            <w:r w:rsidRPr="005A693E">
              <w:rPr>
                <w:color w:val="auto"/>
              </w:rPr>
              <w:t>в том числе:</w:t>
            </w:r>
          </w:p>
          <w:p w:rsidR="00F96866" w:rsidRPr="00A309B3" w:rsidRDefault="00F96866" w:rsidP="00F96866">
            <w:pPr>
              <w:pStyle w:val="ac"/>
              <w:jc w:val="both"/>
              <w:rPr>
                <w:color w:val="auto"/>
              </w:rPr>
            </w:pPr>
            <w:r w:rsidRPr="005A693E">
              <w:rPr>
                <w:color w:val="auto"/>
              </w:rPr>
              <w:t>202</w:t>
            </w:r>
            <w:r w:rsidR="00482DC6">
              <w:rPr>
                <w:color w:val="auto"/>
              </w:rPr>
              <w:t>3</w:t>
            </w:r>
            <w:r w:rsidRPr="005A693E">
              <w:rPr>
                <w:color w:val="auto"/>
              </w:rPr>
              <w:t xml:space="preserve"> год – </w:t>
            </w:r>
            <w:r w:rsidR="00FD0FF9">
              <w:t>69259200,00</w:t>
            </w:r>
            <w:r w:rsidR="00FD0FF9" w:rsidRPr="00A309B3">
              <w:t xml:space="preserve"> </w:t>
            </w:r>
            <w:r w:rsidRPr="00A309B3">
              <w:rPr>
                <w:bCs/>
                <w:color w:val="auto"/>
              </w:rPr>
              <w:t>руб.</w:t>
            </w:r>
            <w:r w:rsidRPr="00A309B3">
              <w:rPr>
                <w:color w:val="auto"/>
              </w:rPr>
              <w:t>;</w:t>
            </w:r>
          </w:p>
          <w:p w:rsidR="007D7810" w:rsidRPr="00A309B3" w:rsidRDefault="007D7810" w:rsidP="007D7810">
            <w:pPr>
              <w:jc w:val="both"/>
            </w:pPr>
            <w:r w:rsidRPr="00A309B3">
              <w:t>202</w:t>
            </w:r>
            <w:r w:rsidR="00482DC6" w:rsidRPr="00A309B3">
              <w:t>4</w:t>
            </w:r>
            <w:r w:rsidRPr="00A309B3">
              <w:t xml:space="preserve"> год – </w:t>
            </w:r>
            <w:r w:rsidR="00FD0FF9" w:rsidRPr="00A309B3">
              <w:t>68</w:t>
            </w:r>
            <w:r w:rsidR="00FD0FF9">
              <w:t>259900</w:t>
            </w:r>
            <w:r w:rsidR="00FD0FF9" w:rsidRPr="00A309B3">
              <w:t xml:space="preserve">,00 </w:t>
            </w:r>
            <w:r w:rsidRPr="00A309B3">
              <w:t>руб.;</w:t>
            </w:r>
          </w:p>
          <w:p w:rsidR="009C6BDC" w:rsidRPr="009B0D26" w:rsidRDefault="007D7810" w:rsidP="007D7810">
            <w:pPr>
              <w:pStyle w:val="ac"/>
              <w:jc w:val="both"/>
              <w:rPr>
                <w:color w:val="auto"/>
              </w:rPr>
            </w:pPr>
            <w:r w:rsidRPr="00A309B3">
              <w:rPr>
                <w:color w:val="auto"/>
              </w:rPr>
              <w:t>202</w:t>
            </w:r>
            <w:r w:rsidR="00482DC6" w:rsidRPr="00A309B3">
              <w:rPr>
                <w:color w:val="auto"/>
              </w:rPr>
              <w:t>5</w:t>
            </w:r>
            <w:r w:rsidRPr="00A309B3">
              <w:rPr>
                <w:color w:val="auto"/>
              </w:rPr>
              <w:t xml:space="preserve"> год – </w:t>
            </w:r>
            <w:r w:rsidR="00FD0FF9" w:rsidRPr="00A309B3">
              <w:t>68</w:t>
            </w:r>
            <w:r w:rsidR="00FD0FF9">
              <w:t>259900</w:t>
            </w:r>
            <w:r w:rsidR="00FD0FF9" w:rsidRPr="00A309B3">
              <w:t xml:space="preserve">,00 </w:t>
            </w:r>
            <w:r w:rsidRPr="009B0D26">
              <w:rPr>
                <w:color w:val="auto"/>
              </w:rPr>
              <w:t>руб.</w:t>
            </w:r>
          </w:p>
          <w:p w:rsidR="00655848" w:rsidRPr="00A309B3" w:rsidRDefault="004E0AFD" w:rsidP="00E17D6A">
            <w:pPr>
              <w:jc w:val="both"/>
            </w:pPr>
            <w:r w:rsidRPr="00BF7461">
              <w:t>Всего на реализацию Подпрограмм</w:t>
            </w:r>
            <w:r w:rsidR="00F458C2" w:rsidRPr="00BF7461">
              <w:t>ы</w:t>
            </w:r>
            <w:r w:rsidRPr="00BF7461">
              <w:t xml:space="preserve"> «Развитие массовой физической культуры и спорта» </w:t>
            </w:r>
            <w:r w:rsidRPr="00A309B3">
              <w:t>-</w:t>
            </w:r>
            <w:r w:rsidR="00F96866" w:rsidRPr="00A309B3">
              <w:t xml:space="preserve"> </w:t>
            </w:r>
            <w:r w:rsidR="00A309B3" w:rsidRPr="00A309B3">
              <w:t>83617500,00</w:t>
            </w:r>
            <w:r w:rsidRPr="00A309B3">
              <w:t xml:space="preserve"> </w:t>
            </w:r>
            <w:r w:rsidR="00655848" w:rsidRPr="00A309B3">
              <w:t>руб., в том числе:</w:t>
            </w:r>
          </w:p>
          <w:p w:rsidR="00655848" w:rsidRPr="00A309B3" w:rsidRDefault="00B8623A" w:rsidP="00E17D6A">
            <w:pPr>
              <w:jc w:val="both"/>
            </w:pPr>
            <w:r w:rsidRPr="00A309B3">
              <w:t>202</w:t>
            </w:r>
            <w:r w:rsidR="00482DC6" w:rsidRPr="00A309B3">
              <w:t>3</w:t>
            </w:r>
            <w:r w:rsidR="00655848" w:rsidRPr="00A309B3">
              <w:t xml:space="preserve"> год –</w:t>
            </w:r>
            <w:r w:rsidR="00C94FA7" w:rsidRPr="00A309B3">
              <w:t xml:space="preserve"> </w:t>
            </w:r>
            <w:r w:rsidR="00A309B3" w:rsidRPr="00A309B3">
              <w:t>27872500,00</w:t>
            </w:r>
            <w:r w:rsidR="009B0D26" w:rsidRPr="00A309B3">
              <w:t xml:space="preserve"> </w:t>
            </w:r>
            <w:r w:rsidR="00655848" w:rsidRPr="00A309B3">
              <w:t>руб.;</w:t>
            </w:r>
          </w:p>
          <w:p w:rsidR="00655848" w:rsidRPr="00A309B3" w:rsidRDefault="00B8623A" w:rsidP="00E17D6A">
            <w:pPr>
              <w:jc w:val="both"/>
            </w:pPr>
            <w:r w:rsidRPr="00A309B3">
              <w:t>202</w:t>
            </w:r>
            <w:r w:rsidR="00482DC6" w:rsidRPr="00A309B3">
              <w:t>4</w:t>
            </w:r>
            <w:r w:rsidR="00655848" w:rsidRPr="00A309B3">
              <w:t xml:space="preserve"> год –</w:t>
            </w:r>
            <w:r w:rsidR="00C94FA7" w:rsidRPr="00A309B3">
              <w:t xml:space="preserve"> </w:t>
            </w:r>
            <w:r w:rsidR="00A309B3" w:rsidRPr="00A309B3">
              <w:t>27872500,00</w:t>
            </w:r>
            <w:r w:rsidR="009B0D26" w:rsidRPr="00A309B3">
              <w:t xml:space="preserve"> </w:t>
            </w:r>
            <w:r w:rsidR="00655848" w:rsidRPr="00A309B3">
              <w:t>руб.;</w:t>
            </w:r>
          </w:p>
          <w:p w:rsidR="004E0AFD" w:rsidRPr="00A309B3" w:rsidRDefault="00B8623A" w:rsidP="00E17D6A">
            <w:pPr>
              <w:jc w:val="both"/>
            </w:pPr>
            <w:r w:rsidRPr="00A309B3">
              <w:t>202</w:t>
            </w:r>
            <w:r w:rsidR="00482DC6" w:rsidRPr="00A309B3">
              <w:t>5</w:t>
            </w:r>
            <w:r w:rsidR="00655848" w:rsidRPr="00A309B3">
              <w:t xml:space="preserve"> год – </w:t>
            </w:r>
            <w:r w:rsidR="00A309B3" w:rsidRPr="00A309B3">
              <w:t>27872500,00</w:t>
            </w:r>
            <w:r w:rsidR="009B0D26" w:rsidRPr="00A309B3">
              <w:t xml:space="preserve"> </w:t>
            </w:r>
            <w:r w:rsidR="00655848" w:rsidRPr="00A309B3">
              <w:t>руб.</w:t>
            </w:r>
          </w:p>
          <w:p w:rsidR="00B76B3E" w:rsidRPr="003B4C2E" w:rsidRDefault="00064DD7" w:rsidP="00E17D6A">
            <w:pPr>
              <w:jc w:val="both"/>
            </w:pPr>
            <w:r>
              <w:t xml:space="preserve">Для реализации муниципальной </w:t>
            </w:r>
            <w:r w:rsidR="004E0AFD" w:rsidRPr="0059772E">
              <w:t>программы могут быть привлечены целевые средства бюджетов других уровней, внебюджетные средства.</w:t>
            </w:r>
          </w:p>
        </w:tc>
      </w:tr>
      <w:tr w:rsidR="00B76B3E" w:rsidRPr="00D63A51" w:rsidTr="003B4C2E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E" w:rsidRPr="003B4C2E" w:rsidRDefault="00B76B3E" w:rsidP="003B4C2E">
            <w:r w:rsidRPr="003B4C2E">
              <w:t>Ожидаемые результаты реализации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8" w:rsidRDefault="007E1A18" w:rsidP="007E1A18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 использование современных технологий в деятельности библиотек;</w:t>
            </w:r>
          </w:p>
          <w:p w:rsidR="007E1A18" w:rsidRPr="00DF4BDC" w:rsidRDefault="007E1A18" w:rsidP="007E1A18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 формирование традиций культурно-досуговой деятельности;</w:t>
            </w:r>
          </w:p>
          <w:p w:rsidR="007E1A18" w:rsidRPr="0048592D" w:rsidRDefault="007E1A18" w:rsidP="007E1A18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(традиции помогают осознать свою причастность к месту, помогают привязать сознание к необходимости жить и трудиться </w:t>
            </w:r>
            <w:r>
              <w:rPr>
                <w:rFonts w:eastAsia="Times New Roman" w:cs="Times New Roman"/>
                <w:color w:val="000000"/>
                <w:lang w:val="ru-RU"/>
              </w:rPr>
              <w:lastRenderedPageBreak/>
              <w:t>на этой земле, осознать ценность и значимость своего бытия на земле предков и передать эти ими созданные традиции своим потомкам, именно такие традиции «по каплям» формируются в процессе деятельности учреждения, сотрудниками коллектива);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 xml:space="preserve">- организация деятельности проекта «Территория развития и творчества» МБУ «МКДК»,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Новоселье, Красносельское шоссе, 15</w:t>
            </w:r>
            <w:r>
              <w:t>;</w:t>
            </w:r>
          </w:p>
          <w:p w:rsidR="007E1A18" w:rsidRDefault="007E1A18" w:rsidP="007E1A18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привлечение новых участников мероприятий и клубных формирований из жителей новых кварталов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>- проведение мастер-классов по выходным дням (прикладного творчества, моделирование и мастер-классы по хореографии);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>- организация театрально - концертной площадки;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>- работа по созданию и деятельности информационного отдела;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>- информационная поддержка деятельности кружков (афиши, сайты, статьи, видео сюжеты, ролики);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>- сопровождение подготовки и проведения мероприятий (анонсы, реклама, видеоролики);</w:t>
            </w:r>
          </w:p>
          <w:p w:rsidR="007E1A18" w:rsidRDefault="007E1A18" w:rsidP="007E1A18">
            <w:pPr>
              <w:jc w:val="both"/>
            </w:pPr>
            <w:r>
              <w:rPr>
                <w:color w:val="000000"/>
              </w:rPr>
              <w:t>- создание архива фото, видеотеки по деятельности кружков (рекламного, отчетного характера);</w:t>
            </w:r>
          </w:p>
          <w:p w:rsidR="007E1A18" w:rsidRDefault="007E1A18" w:rsidP="007E1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работа над новым сайтом МБУ «МКДК»; </w:t>
            </w:r>
          </w:p>
          <w:p w:rsidR="007E1A18" w:rsidRPr="00DF4BDC" w:rsidRDefault="007E1A18" w:rsidP="007E1A18">
            <w:pPr>
              <w:jc w:val="both"/>
            </w:pPr>
            <w:r>
              <w:rPr>
                <w:color w:val="000000"/>
              </w:rPr>
              <w:t xml:space="preserve">- работа с группами в </w:t>
            </w:r>
            <w:r>
              <w:rPr>
                <w:color w:val="000000"/>
                <w:lang w:val="en-US"/>
              </w:rPr>
              <w:t>VK</w:t>
            </w:r>
            <w:r w:rsidRPr="00485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E6569">
              <w:rPr>
                <w:rStyle w:val="ab"/>
                <w:color w:val="000000"/>
                <w:u w:val="none"/>
                <w:lang w:val="en-US"/>
              </w:rPr>
              <w:t>WhatsApp</w:t>
            </w:r>
            <w:r w:rsidRPr="00CE6569">
              <w:rPr>
                <w:rStyle w:val="ab"/>
                <w:color w:val="000000"/>
                <w:u w:val="none"/>
              </w:rPr>
              <w:t>, афиши МБУ «МКДК»;</w:t>
            </w:r>
          </w:p>
          <w:p w:rsidR="007E1A18" w:rsidRDefault="007E1A18" w:rsidP="007E1A18">
            <w:pPr>
              <w:widowControl w:val="0"/>
              <w:jc w:val="both"/>
            </w:pPr>
            <w:r>
              <w:rPr>
                <w:color w:val="000000"/>
              </w:rPr>
              <w:t xml:space="preserve">- работа по программе «2021 год - год развития новых структурных подразделений д. </w:t>
            </w:r>
            <w:proofErr w:type="spellStart"/>
            <w:r>
              <w:rPr>
                <w:color w:val="000000"/>
              </w:rPr>
              <w:t>Иннолово</w:t>
            </w:r>
            <w:proofErr w:type="spellEnd"/>
            <w:r>
              <w:rPr>
                <w:color w:val="000000"/>
              </w:rPr>
              <w:t>, д. Лесопитомник»;</w:t>
            </w:r>
          </w:p>
          <w:p w:rsidR="007E1A18" w:rsidRDefault="007E1A18" w:rsidP="007E1A18">
            <w:pPr>
              <w:widowControl w:val="0"/>
            </w:pPr>
            <w:r>
              <w:rPr>
                <w:color w:val="000000"/>
              </w:rPr>
              <w:t>- организация и развитие направления «Концертно-театральная площадка»;</w:t>
            </w:r>
          </w:p>
          <w:p w:rsidR="007E1A18" w:rsidRPr="004F1385" w:rsidRDefault="007E1A18" w:rsidP="007E1A18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- </w:t>
            </w:r>
            <w:r w:rsidRPr="004F1385">
              <w:rPr>
                <w:rFonts w:cs="Times New Roman"/>
                <w:color w:val="000000"/>
                <w:lang w:val="ru-RU"/>
              </w:rPr>
              <w:t>развитие подразделения «народное творчество»</w:t>
            </w:r>
            <w:r w:rsidRPr="004F1385">
              <w:rPr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по изучению, сохранению и возрождению традиционной культуры</w:t>
            </w:r>
            <w:r w:rsidRPr="004F1385">
              <w:rPr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как основы воспитательного процесса и развития духовности личности;</w:t>
            </w:r>
          </w:p>
          <w:p w:rsidR="007E1A18" w:rsidRDefault="007E1A18" w:rsidP="007E1A18">
            <w:pPr>
              <w:jc w:val="both"/>
              <w:rPr>
                <w:color w:val="000000"/>
              </w:rPr>
            </w:pPr>
            <w:r w:rsidRPr="004F1385">
              <w:rPr>
                <w:color w:val="000000"/>
              </w:rPr>
              <w:t>- обучение и аттестация сотрудников учреждения (основа успеха качественной и творческой работы коллектива)</w:t>
            </w:r>
          </w:p>
          <w:p w:rsidR="006C0BC0" w:rsidRPr="00B8230C" w:rsidRDefault="00647342" w:rsidP="007E1A18">
            <w:pPr>
              <w:jc w:val="both"/>
            </w:pPr>
            <w:r w:rsidRPr="00B8230C">
              <w:t>- улучше</w:t>
            </w:r>
            <w:r w:rsidR="0035316D" w:rsidRPr="00B8230C">
              <w:t>ние здоровья молодого поколения;</w:t>
            </w:r>
            <w:r w:rsidRPr="00B8230C">
              <w:t xml:space="preserve"> </w:t>
            </w:r>
          </w:p>
          <w:p w:rsidR="00490A43" w:rsidRPr="00B8230C" w:rsidRDefault="00BA173A" w:rsidP="00E17D6A">
            <w:pPr>
              <w:jc w:val="both"/>
            </w:pPr>
            <w:r w:rsidRPr="00B8230C">
              <w:t xml:space="preserve">- </w:t>
            </w:r>
            <w:r w:rsidR="00EE761F" w:rsidRPr="00B8230C">
              <w:t>с</w:t>
            </w:r>
            <w:r w:rsidRPr="00B8230C">
              <w:t>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6C0BC0" w:rsidRPr="00B8230C" w:rsidRDefault="006C0BC0" w:rsidP="00E17D6A">
            <w:pPr>
              <w:jc w:val="both"/>
              <w:rPr>
                <w:spacing w:val="1"/>
                <w:shd w:val="clear" w:color="auto" w:fill="FFFFFF"/>
              </w:rPr>
            </w:pPr>
            <w:r w:rsidRPr="00B8230C">
              <w:rPr>
                <w:spacing w:val="1"/>
                <w:shd w:val="clear" w:color="auto" w:fill="FFFFFF"/>
              </w:rPr>
              <w:t xml:space="preserve">- </w:t>
            </w:r>
            <w:r w:rsidR="00490A43" w:rsidRPr="00B8230C">
              <w:rPr>
                <w:spacing w:val="1"/>
                <w:shd w:val="clear" w:color="auto" w:fill="FFFFFF"/>
              </w:rPr>
              <w:t>привлечение к систематическим занятиям физической культурой и спортом и приобщение к здоровому образу жизни</w:t>
            </w:r>
          </w:p>
          <w:p w:rsidR="00490A43" w:rsidRPr="006C0BC0" w:rsidRDefault="006C0BC0" w:rsidP="00E17D6A">
            <w:pPr>
              <w:jc w:val="both"/>
              <w:rPr>
                <w:spacing w:val="1"/>
                <w:shd w:val="clear" w:color="auto" w:fill="FFFFFF"/>
              </w:rPr>
            </w:pPr>
            <w:r w:rsidRPr="00B8230C">
              <w:rPr>
                <w:spacing w:val="1"/>
                <w:shd w:val="clear" w:color="auto" w:fill="FFFFFF"/>
              </w:rPr>
              <w:t xml:space="preserve">- </w:t>
            </w:r>
            <w:r w:rsidR="00490A43" w:rsidRPr="00B8230C">
              <w:rPr>
                <w:spacing w:val="1"/>
                <w:shd w:val="clear" w:color="auto" w:fill="FFFFFF"/>
              </w:rPr>
              <w:t>достижение спортивных результатов на спортивных соревнованиях</w:t>
            </w:r>
            <w:r w:rsidRPr="00B8230C">
              <w:rPr>
                <w:spacing w:val="1"/>
                <w:shd w:val="clear" w:color="auto" w:fill="FFFFFF"/>
              </w:rPr>
              <w:t>.</w:t>
            </w:r>
          </w:p>
        </w:tc>
      </w:tr>
    </w:tbl>
    <w:p w:rsidR="00367AE7" w:rsidRDefault="00367AE7" w:rsidP="00BA173A">
      <w:pPr>
        <w:jc w:val="both"/>
        <w:rPr>
          <w:b/>
        </w:rPr>
      </w:pPr>
    </w:p>
    <w:p w:rsidR="00367AE7" w:rsidRPr="00407E00" w:rsidRDefault="001B7B1F" w:rsidP="003B4C2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1" w:name="_Toc475016272"/>
      <w:r w:rsidR="00BF4AE7" w:rsidRPr="00407E00">
        <w:rPr>
          <w:rFonts w:ascii="Times New Roman" w:hAnsi="Times New Roman"/>
          <w:sz w:val="24"/>
          <w:szCs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8230C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BF4AE7" w:rsidRPr="00407E00">
        <w:rPr>
          <w:rFonts w:ascii="Times New Roman" w:hAnsi="Times New Roman"/>
          <w:sz w:val="24"/>
          <w:szCs w:val="24"/>
        </w:rPr>
        <w:t xml:space="preserve"> программы</w:t>
      </w:r>
      <w:bookmarkEnd w:id="1"/>
    </w:p>
    <w:p w:rsidR="003B4C2E" w:rsidRDefault="003B4C2E" w:rsidP="003B4C2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Административным центром МО Аннинское городское поселение является </w:t>
      </w:r>
      <w:r w:rsidR="003B4C2E" w:rsidRPr="00805B7E">
        <w:rPr>
          <w:rFonts w:ascii="Times New Roman" w:hAnsi="Times New Roman"/>
          <w:sz w:val="24"/>
          <w:szCs w:val="24"/>
        </w:rPr>
        <w:t xml:space="preserve">городской </w:t>
      </w:r>
      <w:r w:rsidRPr="00805B7E">
        <w:rPr>
          <w:rFonts w:ascii="Times New Roman" w:hAnsi="Times New Roman"/>
          <w:sz w:val="24"/>
          <w:szCs w:val="24"/>
        </w:rPr>
        <w:t>посёлок Новоселье. На территории поселения расположено 14 насе</w:t>
      </w:r>
      <w:r w:rsidR="003B4C2E" w:rsidRPr="00805B7E">
        <w:rPr>
          <w:rFonts w:ascii="Times New Roman" w:hAnsi="Times New Roman"/>
          <w:sz w:val="24"/>
          <w:szCs w:val="24"/>
        </w:rPr>
        <w:t>лённых пунктов: 1 </w:t>
      </w:r>
      <w:r w:rsidR="00E17D6A" w:rsidRPr="00805B7E">
        <w:rPr>
          <w:rFonts w:ascii="Times New Roman" w:hAnsi="Times New Roman"/>
          <w:sz w:val="24"/>
          <w:szCs w:val="24"/>
        </w:rPr>
        <w:t xml:space="preserve">городской </w:t>
      </w:r>
      <w:r w:rsidRPr="00805B7E">
        <w:rPr>
          <w:rFonts w:ascii="Times New Roman" w:hAnsi="Times New Roman"/>
          <w:sz w:val="24"/>
          <w:szCs w:val="24"/>
        </w:rPr>
        <w:t>посёл</w:t>
      </w:r>
      <w:r w:rsidR="00E17D6A" w:rsidRPr="00805B7E">
        <w:rPr>
          <w:rFonts w:ascii="Times New Roman" w:hAnsi="Times New Roman"/>
          <w:sz w:val="24"/>
          <w:szCs w:val="24"/>
        </w:rPr>
        <w:t>ок, 1</w:t>
      </w:r>
      <w:r w:rsidR="003B4C2E" w:rsidRPr="00805B7E">
        <w:rPr>
          <w:rFonts w:ascii="Times New Roman" w:hAnsi="Times New Roman"/>
          <w:sz w:val="24"/>
          <w:szCs w:val="24"/>
        </w:rPr>
        <w:t xml:space="preserve"> </w:t>
      </w:r>
      <w:r w:rsidRPr="00805B7E">
        <w:rPr>
          <w:rFonts w:ascii="Times New Roman" w:hAnsi="Times New Roman"/>
          <w:sz w:val="24"/>
          <w:szCs w:val="24"/>
        </w:rPr>
        <w:t>поселок и 12 деревень: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Алакюля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EB3584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05B7E">
        <w:rPr>
          <w:rFonts w:ascii="Times New Roman" w:hAnsi="Times New Roman"/>
          <w:sz w:val="24"/>
          <w:szCs w:val="24"/>
        </w:rPr>
        <w:t>Аннино</w:t>
      </w:r>
      <w:proofErr w:type="gramEnd"/>
      <w:r w:rsidRPr="00805B7E">
        <w:rPr>
          <w:rFonts w:ascii="Times New Roman" w:hAnsi="Times New Roman"/>
          <w:sz w:val="24"/>
          <w:szCs w:val="24"/>
        </w:rPr>
        <w:t>, посёлок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Большие Томики,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Иннолово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Капорское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Кемпелево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Куттузи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Лесопитомник,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Новоселье, </w:t>
      </w:r>
      <w:r w:rsidR="003B4C2E" w:rsidRPr="00805B7E">
        <w:rPr>
          <w:rFonts w:ascii="Times New Roman" w:hAnsi="Times New Roman"/>
          <w:sz w:val="24"/>
          <w:szCs w:val="24"/>
        </w:rPr>
        <w:t xml:space="preserve">городской </w:t>
      </w:r>
      <w:r w:rsidRPr="00805B7E">
        <w:rPr>
          <w:rFonts w:ascii="Times New Roman" w:hAnsi="Times New Roman"/>
          <w:sz w:val="24"/>
          <w:szCs w:val="24"/>
        </w:rPr>
        <w:t>посёлок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Пески,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Пигелево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Рапполово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Рюмки,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3B4C2E" w:rsidRPr="00805B7E" w:rsidRDefault="00A9572A" w:rsidP="00B9208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Тиммолово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деревня.</w:t>
      </w:r>
    </w:p>
    <w:p w:rsidR="00A9572A" w:rsidRPr="00B41BBA" w:rsidRDefault="00A9572A" w:rsidP="0059772E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1BBA">
        <w:rPr>
          <w:rFonts w:ascii="Times New Roman" w:hAnsi="Times New Roman"/>
          <w:b/>
          <w:i/>
          <w:sz w:val="24"/>
          <w:szCs w:val="24"/>
        </w:rPr>
        <w:t>Культура и библиотечное обслуживание</w:t>
      </w:r>
    </w:p>
    <w:p w:rsidR="00432B49" w:rsidRDefault="007E1A18" w:rsidP="00432B49">
      <w:pPr>
        <w:ind w:firstLine="709"/>
        <w:jc w:val="both"/>
      </w:pPr>
      <w:r w:rsidRPr="00B41BBA">
        <w:t>На территории МО Аннинское городское поселение активно работает муниципальное бюджетное учреждение «Молодежный культурно-досуговый комплекс МО Аннинское городское поселение</w:t>
      </w:r>
      <w:r w:rsidR="00B41BBA" w:rsidRPr="00B41BBA">
        <w:t xml:space="preserve"> (директор</w:t>
      </w:r>
      <w:r w:rsidR="00B41BBA">
        <w:t xml:space="preserve"> </w:t>
      </w:r>
      <w:proofErr w:type="spellStart"/>
      <w:r w:rsidR="00B41BBA">
        <w:t>Милорадова</w:t>
      </w:r>
      <w:proofErr w:type="spellEnd"/>
      <w:r w:rsidR="00B41BBA">
        <w:t xml:space="preserve"> Екатерина Юрьевна).</w:t>
      </w:r>
      <w:r w:rsidR="00432B49">
        <w:t xml:space="preserve"> </w:t>
      </w:r>
    </w:p>
    <w:p w:rsidR="00B41BBA" w:rsidRDefault="00B41BBA" w:rsidP="00432B49">
      <w:pPr>
        <w:ind w:firstLine="708"/>
        <w:jc w:val="both"/>
      </w:pPr>
      <w:r>
        <w:t xml:space="preserve">Молодежный культурно-досуговый комплекс состоит из 4 структурных подразделений: в </w:t>
      </w:r>
      <w:proofErr w:type="spellStart"/>
      <w:r>
        <w:t>гп</w:t>
      </w:r>
      <w:proofErr w:type="spellEnd"/>
      <w:r>
        <w:t xml:space="preserve">. </w:t>
      </w:r>
      <w:proofErr w:type="gramStart"/>
      <w:r>
        <w:t xml:space="preserve">Новоселье, п. Аннино, д. </w:t>
      </w:r>
      <w:proofErr w:type="spellStart"/>
      <w:r>
        <w:t>Иннолово</w:t>
      </w:r>
      <w:proofErr w:type="spellEnd"/>
      <w:r>
        <w:t>, д. Лесопитомник – и двух библиотек (</w:t>
      </w:r>
      <w:proofErr w:type="spellStart"/>
      <w:r>
        <w:t>гп</w:t>
      </w:r>
      <w:proofErr w:type="spellEnd"/>
      <w:r>
        <w:t>.</w:t>
      </w:r>
      <w:proofErr w:type="gramEnd"/>
      <w:r>
        <w:t xml:space="preserve"> </w:t>
      </w:r>
      <w:proofErr w:type="gramStart"/>
      <w:r>
        <w:t>Новоселье и п. Аннино).</w:t>
      </w:r>
      <w:proofErr w:type="gramEnd"/>
    </w:p>
    <w:p w:rsidR="00B41BBA" w:rsidRDefault="00B41BBA" w:rsidP="00B41BBA">
      <w:pPr>
        <w:ind w:firstLine="709"/>
        <w:jc w:val="both"/>
      </w:pPr>
      <w:r>
        <w:t>Значительные средства направлены на укрепление материально-технической базы муниципального учреждения культуры (руководитель направления – заместитель директора по административно-хозяйственной работе Золотарева Ольга Юрьевна):</w:t>
      </w:r>
    </w:p>
    <w:p w:rsidR="00B41BBA" w:rsidRDefault="00B41BBA" w:rsidP="00B41BBA">
      <w:pPr>
        <w:ind w:firstLine="709"/>
        <w:jc w:val="both"/>
      </w:pPr>
      <w:r>
        <w:t xml:space="preserve">- по государственной программе Ленинградской области «Молодежь в Ленинградской области» в рамках подпрограммы «Устойчивое общественное развитие в Ленинградской области» в цокольном этаже Дома культуры </w:t>
      </w:r>
      <w:proofErr w:type="spellStart"/>
      <w:r>
        <w:t>гп</w:t>
      </w:r>
      <w:proofErr w:type="spellEnd"/>
      <w:r>
        <w:t xml:space="preserve">. Новоселье </w:t>
      </w:r>
      <w:proofErr w:type="gramStart"/>
      <w:r>
        <w:t>оснащен</w:t>
      </w:r>
      <w:proofErr w:type="gramEnd"/>
      <w:r>
        <w:t xml:space="preserve"> молодежный </w:t>
      </w:r>
      <w:proofErr w:type="spellStart"/>
      <w:r>
        <w:t>коворкинг</w:t>
      </w:r>
      <w:proofErr w:type="spellEnd"/>
      <w:r>
        <w:t>-центр. Закуплено компьютерное оборудование для 10 рабочих мест, обустроены ку</w:t>
      </w:r>
      <w:r w:rsidR="00CE6569">
        <w:t>хня, гардероб, 2 </w:t>
      </w:r>
      <w:r>
        <w:t xml:space="preserve">переговорные кабинки, конференц-зал на 30 мест оснащен интерактивной панелью диагональю 86 дюймов и универсальным оборудованием с видеокамерой и встроенным </w:t>
      </w:r>
      <w:proofErr w:type="spellStart"/>
      <w:r>
        <w:t>саундбаром</w:t>
      </w:r>
      <w:proofErr w:type="spellEnd"/>
      <w:r>
        <w:t xml:space="preserve"> и микрофоном для проведения видео-</w:t>
      </w:r>
      <w:proofErr w:type="spellStart"/>
      <w:r>
        <w:t>конференц</w:t>
      </w:r>
      <w:proofErr w:type="spellEnd"/>
      <w:r>
        <w:t xml:space="preserve"> связей;</w:t>
      </w:r>
    </w:p>
    <w:p w:rsidR="00B41BBA" w:rsidRDefault="00B41BBA" w:rsidP="00B41BBA">
      <w:pPr>
        <w:numPr>
          <w:ilvl w:val="0"/>
          <w:numId w:val="32"/>
        </w:numPr>
        <w:tabs>
          <w:tab w:val="left" w:pos="720"/>
        </w:tabs>
        <w:suppressAutoHyphens/>
        <w:ind w:firstLine="709"/>
        <w:jc w:val="both"/>
      </w:pPr>
      <w:r>
        <w:t>- приобретено спортивное оборудование для занятий клуба патриотического воспитания «Дружина имени Александра Невского». В помещениях для занятий клуба заменено напольное покрытие, установлены защитные протекторы на стены и батареи, а так же шведские стенки, доски для пресса, навесные турники, настенные подушки для отработки ударов. Закуплены борцовский манекен, водоналивной мешок, боксерские шлемы и перчатки, стенд для измерения силы удара, станок для отжиманий;</w:t>
      </w:r>
    </w:p>
    <w:p w:rsidR="00B41BBA" w:rsidRDefault="00B41BBA" w:rsidP="00B41BBA">
      <w:pPr>
        <w:numPr>
          <w:ilvl w:val="0"/>
          <w:numId w:val="32"/>
        </w:numPr>
        <w:tabs>
          <w:tab w:val="left" w:pos="720"/>
        </w:tabs>
        <w:suppressAutoHyphens/>
        <w:ind w:firstLine="709"/>
        <w:jc w:val="both"/>
      </w:pPr>
      <w:r>
        <w:t>- приобретена ткань и пошиты костюмы в количестве 19 штук для хора «Ретро».</w:t>
      </w:r>
    </w:p>
    <w:p w:rsidR="00B41BBA" w:rsidRDefault="00B41BBA" w:rsidP="00B41BBA">
      <w:pPr>
        <w:ind w:firstLine="709"/>
        <w:jc w:val="both"/>
      </w:pPr>
      <w:r>
        <w:t xml:space="preserve">В 2022 году </w:t>
      </w:r>
      <w:r>
        <w:rPr>
          <w:bCs/>
        </w:rPr>
        <w:t>было привлечено денежных средств 839 100 рублей, из которых от основных видов уставной деятельности, приносящих доход - 201 360</w:t>
      </w:r>
      <w:r>
        <w:t xml:space="preserve"> рублей, </w:t>
      </w:r>
      <w:r>
        <w:rPr>
          <w:bCs/>
        </w:rPr>
        <w:t xml:space="preserve">от иных видов деятельности, приносящих доход (предпринимательской) </w:t>
      </w:r>
      <w:r>
        <w:t>привлечено</w:t>
      </w:r>
      <w:r>
        <w:rPr>
          <w:bCs/>
        </w:rPr>
        <w:t xml:space="preserve"> 637 800 </w:t>
      </w:r>
      <w:r>
        <w:t>рублей.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На базе Молодёжного культурно-досугового комплекса (директор Екатерина Юрьевна </w:t>
      </w:r>
      <w:proofErr w:type="spellStart"/>
      <w:r>
        <w:rPr>
          <w:color w:val="000000"/>
        </w:rPr>
        <w:t>Милорадова</w:t>
      </w:r>
      <w:proofErr w:type="spellEnd"/>
      <w:r>
        <w:rPr>
          <w:color w:val="000000"/>
        </w:rPr>
        <w:t xml:space="preserve">, руководитель направления заместитель директора по КДД Филиппов Леонид Андреевич) </w:t>
      </w:r>
      <w:proofErr w:type="gramStart"/>
      <w:r>
        <w:rPr>
          <w:color w:val="000000"/>
        </w:rPr>
        <w:t>на конец</w:t>
      </w:r>
      <w:proofErr w:type="gramEnd"/>
      <w:r>
        <w:rPr>
          <w:color w:val="000000"/>
        </w:rPr>
        <w:t xml:space="preserve"> 2022 года работали </w:t>
      </w:r>
      <w:r>
        <w:t>39 клубных формирований (в 2021 году было 37, т.е. открылось еще 2 новых кружка). Из них 33 творческих коллектива, 6 любительских объединений и народный самодеятельный кол</w:t>
      </w:r>
      <w:r>
        <w:rPr>
          <w:color w:val="000000"/>
        </w:rPr>
        <w:t>лектив «Фольклорный ансам</w:t>
      </w:r>
      <w:r w:rsidR="00CE6569">
        <w:rPr>
          <w:color w:val="000000"/>
        </w:rPr>
        <w:t xml:space="preserve">бль «Новоселье», который в </w:t>
      </w:r>
      <w:r w:rsidR="00CE6569">
        <w:rPr>
          <w:color w:val="000000"/>
        </w:rPr>
        <w:lastRenderedPageBreak/>
        <w:t>2021 </w:t>
      </w:r>
      <w:r>
        <w:rPr>
          <w:color w:val="000000"/>
        </w:rPr>
        <w:t xml:space="preserve">году подтвердил свое звание «Народный» (руководитель </w:t>
      </w:r>
      <w:proofErr w:type="spellStart"/>
      <w:r>
        <w:rPr>
          <w:color w:val="000000"/>
        </w:rPr>
        <w:t>Школьникова</w:t>
      </w:r>
      <w:proofErr w:type="spellEnd"/>
      <w:r>
        <w:rPr>
          <w:color w:val="000000"/>
        </w:rPr>
        <w:t xml:space="preserve"> Елена Владимировна).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Кружков, работающих на бюджетной основе или работающих как любительские объединения на безвозмездной основе - 22, на платной основе — 17 (в основном, это направления эксклюзивные: цирковая студия, современные спортивные танцы, клуб любителей английского языка, обучение основам театрального искусства, академический вокал).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Общее число участников клубных формирований — 582</w:t>
      </w:r>
      <w:r w:rsidR="00CE6569">
        <w:rPr>
          <w:color w:val="000000"/>
        </w:rPr>
        <w:t xml:space="preserve"> человека (увеличение на 3%). </w:t>
      </w:r>
      <w:proofErr w:type="gramStart"/>
      <w:r w:rsidR="00CE6569">
        <w:rPr>
          <w:color w:val="000000"/>
        </w:rPr>
        <w:t>В </w:t>
      </w:r>
      <w:r>
        <w:rPr>
          <w:color w:val="000000"/>
        </w:rPr>
        <w:t>детских коллективах занималось 416</w:t>
      </w:r>
      <w:r>
        <w:rPr>
          <w:color w:val="C9211E"/>
        </w:rPr>
        <w:t xml:space="preserve"> </w:t>
      </w:r>
      <w:r>
        <w:rPr>
          <w:color w:val="000000"/>
        </w:rPr>
        <w:t>человек (33</w:t>
      </w:r>
      <w:r>
        <w:rPr>
          <w:color w:val="C9211E"/>
        </w:rPr>
        <w:t xml:space="preserve"> </w:t>
      </w:r>
      <w:r>
        <w:rPr>
          <w:color w:val="000000"/>
        </w:rPr>
        <w:t>клубных формирования для детей до 14 лет), общее количество подростков, занимающихся в коллективах, составляет 40 человек. 126 человек посещали творческие коллективы и любительские объединения для взрослых (танцевальный клуб «Зефир», спортивная студия «Йога», самодеятельный коллектив «Играй гармонь», народный самодеятельный ансамбль «Новоселье», кружок «</w:t>
      </w:r>
      <w:proofErr w:type="spellStart"/>
      <w:r>
        <w:rPr>
          <w:color w:val="000000"/>
        </w:rPr>
        <w:t>Берегиня</w:t>
      </w:r>
      <w:proofErr w:type="spellEnd"/>
      <w:r>
        <w:rPr>
          <w:color w:val="000000"/>
        </w:rPr>
        <w:t>», вокальный ансамбль «Ретро», любительские объединения по интересам «Аннинская новь», «Светлица»).</w:t>
      </w:r>
      <w:proofErr w:type="gramEnd"/>
      <w:r>
        <w:rPr>
          <w:color w:val="000000"/>
        </w:rPr>
        <w:t xml:space="preserve"> Большая благодарность бессменному руководителю любительского объединения лоскутного шитья «Сундучок идей» Рыбиной Любови Михайловне. Это объединение активно работает в МБУ «МКДК»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 Новоселье уже более 17 лет. </w:t>
      </w:r>
      <w:proofErr w:type="gramStart"/>
      <w:r>
        <w:rPr>
          <w:color w:val="000000"/>
        </w:rPr>
        <w:t xml:space="preserve">В МБУ МКДК п. Аннино в 2022 году был создан клуб общения «Привет» (руководитель Татьяна </w:t>
      </w:r>
      <w:proofErr w:type="spellStart"/>
      <w:r>
        <w:rPr>
          <w:color w:val="000000"/>
        </w:rPr>
        <w:t>Гурьяновна</w:t>
      </w:r>
      <w:proofErr w:type="spellEnd"/>
      <w:r>
        <w:rPr>
          <w:color w:val="000000"/>
        </w:rPr>
        <w:t xml:space="preserve"> Перминова), в котором дети и подростки смогли наладить навыки коммуникации друг с другом за счет совместного творчества, изучения разносторонних тем и выездных мероприятий в музеях, картинных галереях и других различных интересных местах Ленинградской области и Санкт-Петербурга.</w:t>
      </w:r>
      <w:proofErr w:type="gramEnd"/>
    </w:p>
    <w:p w:rsidR="006E1DD3" w:rsidRDefault="00B41BBA" w:rsidP="006E1DD3">
      <w:pPr>
        <w:ind w:firstLine="709"/>
        <w:jc w:val="both"/>
      </w:pPr>
      <w:r>
        <w:rPr>
          <w:color w:val="000000"/>
        </w:rPr>
        <w:t xml:space="preserve">За отчётный период работниками МБУ «МКДК» организовано и проведено </w:t>
      </w:r>
      <w:r w:rsidRPr="00C41804">
        <w:t>271</w:t>
      </w:r>
      <w:r w:rsidR="00CE6569">
        <w:rPr>
          <w:color w:val="C9211E"/>
        </w:rPr>
        <w:t> </w:t>
      </w:r>
      <w:r>
        <w:rPr>
          <w:color w:val="000000"/>
        </w:rPr>
        <w:t xml:space="preserve">познавательное, развивающее и развлекательное мероприятие, из них для детей до 14 лет и подростков – </w:t>
      </w:r>
      <w:r w:rsidRPr="00C41804">
        <w:t>231</w:t>
      </w:r>
      <w:r>
        <w:rPr>
          <w:color w:val="000000"/>
        </w:rPr>
        <w:t>.</w:t>
      </w:r>
      <w:r w:rsidRPr="00C41804">
        <w:rPr>
          <w:color w:val="000000"/>
        </w:rPr>
        <w:t xml:space="preserve"> </w:t>
      </w:r>
      <w:r>
        <w:rPr>
          <w:color w:val="000000"/>
        </w:rPr>
        <w:t xml:space="preserve">Организовано и проведено </w:t>
      </w:r>
      <w:r w:rsidRPr="00C41804">
        <w:t>40</w:t>
      </w:r>
      <w:r>
        <w:rPr>
          <w:color w:val="000000"/>
        </w:rPr>
        <w:t xml:space="preserve"> массовых уличных мероприятий. </w:t>
      </w:r>
      <w:r w:rsidR="006E1DD3">
        <w:rPr>
          <w:color w:val="000000"/>
        </w:rPr>
        <w:t xml:space="preserve">Общее число посетителей мероприятий составило без учета онлайн просмотров </w:t>
      </w:r>
      <w:r w:rsidR="006E1DD3" w:rsidRPr="00DB6ADF">
        <w:t xml:space="preserve">38456 человек, а с учетом онлайн просмотров 61331 человек на конец года.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Деятельность коллектива Муниципального бюджетного учреждения «Молодежный культурно-досуговый комплекс МО Аннинское городское поселение» неразрывно связана с планами, задачами и целями развития поселения. Продолжая работать по принципу внешнего и внутреннего интегрирования, по принципу взаимодействия с другими учреждениями и организациями, работающими с населением и детьми на территории поселения, в 2022 году продолжалась работа по приоритетным направлениям в деятельности МБУ «МКДК». </w:t>
      </w:r>
    </w:p>
    <w:p w:rsidR="00B41BBA" w:rsidRDefault="00B41BBA" w:rsidP="00B41BBA">
      <w:pPr>
        <w:ind w:firstLine="709"/>
        <w:jc w:val="both"/>
        <w:rPr>
          <w:b/>
          <w:bCs/>
          <w:color w:val="000000"/>
        </w:rPr>
      </w:pPr>
    </w:p>
    <w:p w:rsidR="00B41BBA" w:rsidRDefault="00B41BBA" w:rsidP="00B41BBA">
      <w:pPr>
        <w:ind w:firstLine="709"/>
        <w:jc w:val="both"/>
      </w:pPr>
      <w:r>
        <w:rPr>
          <w:b/>
          <w:bCs/>
          <w:color w:val="000000"/>
        </w:rPr>
        <w:t>Основными приоритетными направлениями деятельности МБУ «МКДК» являются:</w:t>
      </w:r>
    </w:p>
    <w:p w:rsidR="00B41BBA" w:rsidRDefault="00B41BBA" w:rsidP="00B41BBA">
      <w:pPr>
        <w:ind w:firstLine="709"/>
        <w:jc w:val="both"/>
      </w:pPr>
      <w:r>
        <w:rPr>
          <w:b/>
          <w:bCs/>
          <w:color w:val="000000"/>
        </w:rPr>
        <w:t xml:space="preserve">Первое направление - </w:t>
      </w:r>
      <w:r>
        <w:rPr>
          <w:b/>
          <w:color w:val="000000"/>
        </w:rPr>
        <w:t>формирование</w:t>
      </w:r>
      <w:r>
        <w:rPr>
          <w:b/>
          <w:bCs/>
          <w:color w:val="000000"/>
        </w:rPr>
        <w:t xml:space="preserve"> традиций культурно-досуговой деятельности, </w:t>
      </w:r>
      <w:r>
        <w:rPr>
          <w:bCs/>
          <w:color w:val="000000"/>
        </w:rPr>
        <w:t xml:space="preserve">как </w:t>
      </w:r>
      <w:r>
        <w:rPr>
          <w:color w:val="000000"/>
        </w:rPr>
        <w:t>основы развития МО Аннинское поселение и коллектива учреждения.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Традиции формируют историю, культуру и отношение людей к событиям. Поэтому формирование традиций - это одно из основных направлений деятельности МБУ «МКДК». Отдельное внимание в 2022 </w:t>
      </w:r>
      <w:r w:rsidR="00CE6569">
        <w:rPr>
          <w:bCs/>
          <w:color w:val="000000"/>
        </w:rPr>
        <w:t xml:space="preserve">году </w:t>
      </w:r>
      <w:r>
        <w:rPr>
          <w:bCs/>
          <w:color w:val="000000"/>
        </w:rPr>
        <w:t>было уделено мероприятиям патриотической направленности.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Мероприятия, которые уже стали традицией или традиционными: </w:t>
      </w:r>
      <w:proofErr w:type="gramStart"/>
      <w:r>
        <w:rPr>
          <w:color w:val="000000"/>
        </w:rPr>
        <w:t>День воинской славы России, День полного освобождения Ленинграда от фашистской блокады, празднование Дня Победы в разных формах проведения, Празднование Дня поселения в формате экологической акции «Деревья дарят жизнь», Дни малых деревень, День памяти морских пехотинцев 1-й Особой бригады морской пехоты, защищавших нашу Аннинскую землю в сентябре 1941 года, фестиваль декоративно-прикладного искусства и народного творчества «Город Мастеров», международный фестиваль традиционной народной</w:t>
      </w:r>
      <w:proofErr w:type="gramEnd"/>
      <w:r>
        <w:rPr>
          <w:color w:val="000000"/>
        </w:rPr>
        <w:t xml:space="preserve"> культуры «Аннинское раздолье», День пожилого человека, Новогодние и Рождественские мероприятия для детей.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Традицией для жителей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Новоселье стала встреча на аллее «Книга Памяти», куда приходят жители поселка от мала до велика и 9 мая</w:t>
      </w:r>
      <w:r w:rsidR="00EF406C">
        <w:rPr>
          <w:color w:val="000000"/>
        </w:rPr>
        <w:t>,</w:t>
      </w:r>
      <w:r>
        <w:rPr>
          <w:color w:val="000000"/>
        </w:rPr>
        <w:t xml:space="preserve"> и 22 июня.</w:t>
      </w:r>
      <w:proofErr w:type="gramEnd"/>
      <w:r>
        <w:rPr>
          <w:color w:val="000000"/>
        </w:rPr>
        <w:t xml:space="preserve"> В мае 2022 открылись новые страницы истории событий Великой Отечественной войны, посвященные Битве за Москву. Активное участие в этом событии приняли участники хора ветеранов «Ретро», Советы ветеранов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 Новоселье и п. Аннино, учащиеся </w:t>
      </w:r>
      <w:proofErr w:type="gramStart"/>
      <w:r>
        <w:rPr>
          <w:color w:val="000000"/>
        </w:rPr>
        <w:t>Аннинской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Новосельской</w:t>
      </w:r>
      <w:proofErr w:type="spellEnd"/>
      <w:r>
        <w:rPr>
          <w:color w:val="000000"/>
        </w:rPr>
        <w:t xml:space="preserve"> общеобразовательных школ. Участие школьников в таких мероприятиях стало традицией.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lastRenderedPageBreak/>
        <w:t xml:space="preserve">В честь 77-й годовщины Победы в Великой Отечественной Войне на территории поселения состоялись возложения цветов к мемориальным комплексам, концертные программы с участием ведущих артистов Санкт-Петербурга и Ленинградской области, выставки ретро-автомобилей, Всероссийская акция Бессмертный полк. </w:t>
      </w:r>
      <w:proofErr w:type="gramStart"/>
      <w:r>
        <w:rPr>
          <w:color w:val="000000"/>
        </w:rPr>
        <w:t xml:space="preserve">На территории поселения впервые был проведен исторический фестиваль «Пусть вспомнят живые, дела боевые», включивший в себя Военно-полевой лагерь, кинологическую площадку при участии ВИК «Армейский отряд служебных собак», выставку «Техника военных лет», выставку «Оружие Победы», </w:t>
      </w:r>
      <w:proofErr w:type="spellStart"/>
      <w:r>
        <w:rPr>
          <w:color w:val="000000"/>
        </w:rPr>
        <w:t>интерактив</w:t>
      </w:r>
      <w:proofErr w:type="spellEnd"/>
      <w:r>
        <w:rPr>
          <w:color w:val="000000"/>
        </w:rPr>
        <w:t xml:space="preserve"> «Казачий стан», курс молодого бойца, исторический тир, выступления центра джигитовки «</w:t>
      </w:r>
      <w:proofErr w:type="spellStart"/>
      <w:r>
        <w:rPr>
          <w:color w:val="000000"/>
        </w:rPr>
        <w:t>Багмут</w:t>
      </w:r>
      <w:proofErr w:type="spellEnd"/>
      <w:r>
        <w:rPr>
          <w:color w:val="000000"/>
        </w:rPr>
        <w:t>», полевую почту и масштабную военно-историческую реконструкцию решающих сражений Великой Отечественной Войны с участием более</w:t>
      </w:r>
      <w:proofErr w:type="gramEnd"/>
      <w:r>
        <w:rPr>
          <w:color w:val="000000"/>
        </w:rPr>
        <w:t xml:space="preserve"> 300 </w:t>
      </w:r>
      <w:proofErr w:type="spellStart"/>
      <w:r>
        <w:rPr>
          <w:color w:val="000000"/>
        </w:rPr>
        <w:t>реконструкторов</w:t>
      </w:r>
      <w:proofErr w:type="spellEnd"/>
      <w:r>
        <w:rPr>
          <w:color w:val="000000"/>
        </w:rPr>
        <w:t>. Фестиваль стал масштабным событием не только на территории поселения, но и во всей Ленинградской области. Именно пережитые события передаются из поколения в поколение генетической памятью, заставляют связать себя с историей, событиями и родной землей. Традиции это не охрана пепла, а поддержание огня.</w:t>
      </w:r>
    </w:p>
    <w:p w:rsidR="00B41BBA" w:rsidRDefault="00B41BBA" w:rsidP="00B41BBA">
      <w:pPr>
        <w:ind w:firstLine="709"/>
        <w:jc w:val="both"/>
      </w:pPr>
      <w:r>
        <w:rPr>
          <w:rStyle w:val="c3"/>
          <w:color w:val="000000"/>
        </w:rPr>
        <w:t xml:space="preserve">День поселка </w:t>
      </w:r>
      <w:proofErr w:type="gramStart"/>
      <w:r>
        <w:rPr>
          <w:rStyle w:val="c3"/>
          <w:color w:val="000000"/>
        </w:rPr>
        <w:t>Аннино</w:t>
      </w:r>
      <w:proofErr w:type="gramEnd"/>
      <w:r>
        <w:rPr>
          <w:rStyle w:val="c3"/>
          <w:color w:val="000000"/>
        </w:rPr>
        <w:t xml:space="preserve"> и </w:t>
      </w:r>
      <w:proofErr w:type="spellStart"/>
      <w:r>
        <w:rPr>
          <w:rStyle w:val="c3"/>
          <w:color w:val="000000"/>
        </w:rPr>
        <w:t>гп</w:t>
      </w:r>
      <w:proofErr w:type="spellEnd"/>
      <w:r>
        <w:rPr>
          <w:rStyle w:val="c3"/>
          <w:color w:val="000000"/>
        </w:rPr>
        <w:t>. Новоселье по форме, содержанию и наполненности становится праздником всего поселения. В 2022 году этот день был отмечен не только праздничными мероприятиями, которые прошли в формате спектаклей Санкт-Петербургской Государственной Филармонии для детей и молодежи, но и акцией по озеленению улиц и скверов.</w:t>
      </w:r>
      <w:r>
        <w:rPr>
          <w:rStyle w:val="c3"/>
        </w:rPr>
        <w:t xml:space="preserve"> В день поселения и в течение сентября месяца, </w:t>
      </w:r>
      <w:r>
        <w:rPr>
          <w:rStyle w:val="c3"/>
          <w:color w:val="000000"/>
          <w:kern w:val="1"/>
        </w:rPr>
        <w:t xml:space="preserve">в поселке Аннино и городском поселке Новоселье, </w:t>
      </w:r>
      <w:r>
        <w:rPr>
          <w:rStyle w:val="c3"/>
          <w:kern w:val="1"/>
        </w:rPr>
        <w:t xml:space="preserve">было высажено </w:t>
      </w:r>
      <w:r>
        <w:rPr>
          <w:rStyle w:val="c3"/>
          <w:color w:val="000000"/>
          <w:kern w:val="1"/>
        </w:rPr>
        <w:t>более 300 деревьев и кустарников.</w:t>
      </w:r>
      <w:r>
        <w:rPr>
          <w:b/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Это кусты пузыреплодника </w:t>
      </w:r>
      <w:proofErr w:type="spellStart"/>
      <w:r>
        <w:rPr>
          <w:color w:val="000000"/>
          <w:kern w:val="1"/>
        </w:rPr>
        <w:t>калинолистного</w:t>
      </w:r>
      <w:proofErr w:type="spellEnd"/>
      <w:r>
        <w:rPr>
          <w:color w:val="000000"/>
          <w:kern w:val="1"/>
        </w:rPr>
        <w:t xml:space="preserve">, кизильника блестящего и спиреи </w:t>
      </w:r>
      <w:proofErr w:type="spellStart"/>
      <w:r>
        <w:rPr>
          <w:color w:val="000000"/>
          <w:kern w:val="1"/>
        </w:rPr>
        <w:t>березолистной</w:t>
      </w:r>
      <w:proofErr w:type="spellEnd"/>
      <w:r>
        <w:rPr>
          <w:color w:val="000000"/>
          <w:kern w:val="1"/>
        </w:rPr>
        <w:t xml:space="preserve">, саженцы туи смарагд. </w:t>
      </w:r>
      <w:r>
        <w:rPr>
          <w:kern w:val="1"/>
        </w:rPr>
        <w:t xml:space="preserve">Участниками этого события стали активные жители поселения, ветераны, учащиеся двух общеобразовательных школ п. </w:t>
      </w:r>
      <w:proofErr w:type="gramStart"/>
      <w:r>
        <w:rPr>
          <w:kern w:val="1"/>
        </w:rPr>
        <w:t>Аннино</w:t>
      </w:r>
      <w:proofErr w:type="gramEnd"/>
      <w:r>
        <w:rPr>
          <w:kern w:val="1"/>
        </w:rPr>
        <w:t xml:space="preserve"> и </w:t>
      </w:r>
      <w:proofErr w:type="spellStart"/>
      <w:r>
        <w:rPr>
          <w:kern w:val="1"/>
        </w:rPr>
        <w:t>гп</w:t>
      </w:r>
      <w:proofErr w:type="spellEnd"/>
      <w:r>
        <w:rPr>
          <w:kern w:val="1"/>
        </w:rPr>
        <w:t>. Новоселье, дети и родители трех дошкольных учреждений номер 10, 14 и 26, депутаты совета депутатов МО Аннинского городское поселение.</w:t>
      </w:r>
    </w:p>
    <w:p w:rsidR="00B41BBA" w:rsidRDefault="00B41BBA" w:rsidP="00B41BBA">
      <w:pPr>
        <w:ind w:firstLine="709"/>
        <w:jc w:val="both"/>
      </w:pPr>
      <w:r>
        <w:t xml:space="preserve">Деревья, посаженные сегодня - это в будущем цветущие сады и тенистые аллеи, где через несколько лет можно будет прогуляться семьей, встретиться с друзьями.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В 2022 году была продолжена традиция празднования Дня деревни в малых населенных пунктах. В 2022 году с творчеством, любовью, неравнодушием прошли дни деревень в д. Большие Томики, д. Лесопитомник, д. </w:t>
      </w:r>
      <w:proofErr w:type="spellStart"/>
      <w:r>
        <w:rPr>
          <w:color w:val="000000"/>
        </w:rPr>
        <w:t>Пигелево</w:t>
      </w:r>
      <w:proofErr w:type="spellEnd"/>
      <w:r>
        <w:rPr>
          <w:color w:val="000000"/>
        </w:rPr>
        <w:t>.</w:t>
      </w:r>
    </w:p>
    <w:p w:rsidR="00B41BBA" w:rsidRDefault="00B41BBA" w:rsidP="00B41BBA">
      <w:pPr>
        <w:ind w:firstLine="709"/>
        <w:jc w:val="both"/>
      </w:pPr>
      <w:r>
        <w:rPr>
          <w:b/>
          <w:bCs/>
          <w:color w:val="000000"/>
        </w:rPr>
        <w:t xml:space="preserve">Второе направление – это организация деятельности проекта «Территория развития и творчества» МБУ «МКДК» в </w:t>
      </w:r>
      <w:proofErr w:type="spellStart"/>
      <w:r>
        <w:rPr>
          <w:b/>
          <w:bCs/>
          <w:color w:val="000000"/>
        </w:rPr>
        <w:t>гп</w:t>
      </w:r>
      <w:proofErr w:type="spellEnd"/>
      <w:r>
        <w:rPr>
          <w:b/>
          <w:bCs/>
          <w:color w:val="000000"/>
        </w:rPr>
        <w:t>. Новоселье.</w:t>
      </w:r>
    </w:p>
    <w:p w:rsidR="00B41BBA" w:rsidRDefault="00B41BBA" w:rsidP="00B41BBA">
      <w:pPr>
        <w:ind w:firstLine="709"/>
        <w:jc w:val="both"/>
      </w:pPr>
      <w:r>
        <w:rPr>
          <w:bCs/>
          <w:color w:val="000000"/>
        </w:rPr>
        <w:t>Цель проекта:</w:t>
      </w:r>
      <w:r>
        <w:rPr>
          <w:color w:val="000000"/>
        </w:rPr>
        <w:t xml:space="preserve"> привлечение новых участников мероприятий и клубных формирований из жителей новых кварталов.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В связи с этим проведение наиболее массовых мероприятий выносятся и на площадку Бульвара Белых ночей («Открытие главной елки» с интерактивной программой, </w:t>
      </w:r>
      <w:r>
        <w:rPr>
          <w:color w:val="000000"/>
          <w:lang w:val="en-US"/>
        </w:rPr>
        <w:t>IV</w:t>
      </w:r>
      <w:r w:rsidR="00342C88">
        <w:rPr>
          <w:color w:val="000000"/>
        </w:rPr>
        <w:t> </w:t>
      </w:r>
      <w:r>
        <w:rPr>
          <w:color w:val="000000"/>
        </w:rPr>
        <w:t>международный фестиваль традиционной народной культуры «Аннинское раздолье»).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В этом направлении продолжается работа по организации деятельности театрально-концертной площадки и «Территории развития». </w:t>
      </w:r>
      <w:proofErr w:type="gramStart"/>
      <w:r>
        <w:rPr>
          <w:color w:val="000000"/>
        </w:rPr>
        <w:t xml:space="preserve">На площадке МБУ «МКДК» проводились творческие мастер-классы (в п. Аннино и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Новоселье).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 большим успехом у зрителей состоялись спектакли государственных областных театров «Театр на Васильевском» и «Театр Комедианты», Санкт-Петербургской Филармонии для детей и молодежи, Петербургских театров «Антракт» и «Серенький волчок», творческая мастерская Алины </w:t>
      </w:r>
      <w:proofErr w:type="spellStart"/>
      <w:r>
        <w:rPr>
          <w:color w:val="000000"/>
        </w:rPr>
        <w:t>Атласовой</w:t>
      </w:r>
      <w:proofErr w:type="spellEnd"/>
      <w:r>
        <w:rPr>
          <w:color w:val="000000"/>
        </w:rPr>
        <w:t xml:space="preserve">, Поэтического театра с участием заслуженных и народных артистов Российской Федерации. 4 ноября в День народного единства в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Новоселье состоялась творческая встреча с народной артисткой Российской Федерации, ведущей актрисой Александринского театра Галиной Карелиной и презентация ее патриотического фильма «Герои нашего времени». Ярким событием для жителей поселения, стала персональная выставка члена Союза художников России, главного редактора журнала «Современный художник» господина </w:t>
      </w:r>
      <w:proofErr w:type="spellStart"/>
      <w:r>
        <w:rPr>
          <w:color w:val="000000"/>
        </w:rPr>
        <w:t>Сун</w:t>
      </w:r>
      <w:proofErr w:type="spellEnd"/>
      <w:proofErr w:type="gramStart"/>
      <w:r>
        <w:rPr>
          <w:color w:val="000000"/>
        </w:rPr>
        <w:t xml:space="preserve"> Ж</w:t>
      </w:r>
      <w:proofErr w:type="gramEnd"/>
      <w:r>
        <w:rPr>
          <w:color w:val="000000"/>
        </w:rPr>
        <w:t xml:space="preserve">уя, приуроченная к 73-й годовщине образования Китайской Народной Республики, которая состоялась в фойе МБУ МКДК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>. Новоселье в октябре 2022 года.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«Территория развития» в МБУ «МКДК» - это не только работа концертно-театральной площадки, не только мастер-классы, но и возможность всей семьей обсудить интересный фильм в </w:t>
      </w:r>
      <w:r>
        <w:rPr>
          <w:color w:val="000000"/>
        </w:rPr>
        <w:lastRenderedPageBreak/>
        <w:t xml:space="preserve">компании киноведа, узнать историю кинематографа, интересные факты о кино, актерах, сценаристах, режиссерах. Именно поэтому в 2022 году продолжил работу </w:t>
      </w:r>
      <w:r>
        <w:rPr>
          <w:bCs/>
          <w:color w:val="000000"/>
        </w:rPr>
        <w:t>Клуб любителей кино для всей семьи «</w:t>
      </w:r>
      <w:proofErr w:type="spellStart"/>
      <w:r>
        <w:rPr>
          <w:bCs/>
          <w:color w:val="000000"/>
        </w:rPr>
        <w:t>АнНов</w:t>
      </w:r>
      <w:proofErr w:type="spellEnd"/>
      <w:r>
        <w:rPr>
          <w:bCs/>
          <w:color w:val="000000"/>
        </w:rPr>
        <w:t xml:space="preserve">». С большой активностью в 2022 году состоялись мероприятия в библиотеках поселения. </w:t>
      </w:r>
      <w:proofErr w:type="gramStart"/>
      <w:r>
        <w:rPr>
          <w:bCs/>
          <w:color w:val="000000"/>
        </w:rPr>
        <w:t xml:space="preserve">В Библиотеке им. И.А. Бунина п. Аннино можно выделить следующие мероприятия: творческую встречу с внучкой писателя М.М. Зощенко актрисой театра и кино Верой Зощенко, концерт Сергея Мазуренко - дипломанта </w:t>
      </w:r>
      <w:proofErr w:type="spellStart"/>
      <w:r>
        <w:rPr>
          <w:bCs/>
          <w:color w:val="000000"/>
        </w:rPr>
        <w:t>Дягилевских</w:t>
      </w:r>
      <w:proofErr w:type="spellEnd"/>
      <w:r>
        <w:rPr>
          <w:bCs/>
          <w:color w:val="000000"/>
        </w:rPr>
        <w:t xml:space="preserve"> сезонов в Каннах «Русские грёзы на Лазурном берегу», лауреата Международного Конкурса в г. </w:t>
      </w:r>
      <w:proofErr w:type="spellStart"/>
      <w:r>
        <w:rPr>
          <w:bCs/>
          <w:color w:val="000000"/>
        </w:rPr>
        <w:t>Мондельё</w:t>
      </w:r>
      <w:proofErr w:type="spellEnd"/>
      <w:r>
        <w:rPr>
          <w:bCs/>
          <w:color w:val="000000"/>
        </w:rPr>
        <w:t xml:space="preserve"> Ля </w:t>
      </w:r>
      <w:proofErr w:type="spellStart"/>
      <w:r>
        <w:rPr>
          <w:bCs/>
          <w:color w:val="000000"/>
        </w:rPr>
        <w:t>Напуль</w:t>
      </w:r>
      <w:proofErr w:type="spellEnd"/>
      <w:r>
        <w:rPr>
          <w:bCs/>
          <w:color w:val="000000"/>
        </w:rPr>
        <w:t xml:space="preserve"> (Франция) в составе казачьего ансамбля «Царский Конвой», постоянного участника ежегодного Русского Бала в</w:t>
      </w:r>
      <w:proofErr w:type="gramEnd"/>
      <w:r>
        <w:rPr>
          <w:bCs/>
          <w:color w:val="000000"/>
        </w:rPr>
        <w:t xml:space="preserve"> г. Брюссель, проводимого под эгидой кузины Альберта II - Короля Бельгии - Ее Высочества Принцессы Стефании де </w:t>
      </w:r>
      <w:proofErr w:type="spellStart"/>
      <w:r>
        <w:rPr>
          <w:bCs/>
          <w:color w:val="000000"/>
        </w:rPr>
        <w:t>Виндиш-Грец</w:t>
      </w:r>
      <w:proofErr w:type="spellEnd"/>
      <w:r>
        <w:rPr>
          <w:bCs/>
          <w:color w:val="000000"/>
        </w:rPr>
        <w:t xml:space="preserve">, Моноспектакль артиста Санкт-Петербургской Филармонии для детей и молодежи Дмитрия Ефименко «Сергей Есенин, больше чем поэт». В Библиотеке им. М.К. Зарубина в </w:t>
      </w:r>
      <w:proofErr w:type="spellStart"/>
      <w:r>
        <w:rPr>
          <w:bCs/>
          <w:color w:val="000000"/>
        </w:rPr>
        <w:t>гп</w:t>
      </w:r>
      <w:proofErr w:type="spellEnd"/>
      <w:r>
        <w:rPr>
          <w:bCs/>
          <w:color w:val="000000"/>
        </w:rPr>
        <w:t>. Новоселье состоялось множество мероприятий в том числе: Вечер памяти писателя М.К. Зарубина; Интерактивная экскурсия «Неизведанный Петербург» в исполнении актера театра и кино, лицензированного экскурсовода Комитета по туризму Санкт-Петербурга Л.А.Филиппова.</w:t>
      </w:r>
    </w:p>
    <w:p w:rsidR="00B41BBA" w:rsidRDefault="00B41BBA" w:rsidP="00B41BBA">
      <w:pPr>
        <w:ind w:firstLine="709"/>
        <w:jc w:val="both"/>
      </w:pPr>
      <w:r>
        <w:rPr>
          <w:b/>
          <w:bCs/>
          <w:color w:val="000000"/>
        </w:rPr>
        <w:t>Третье направление.</w:t>
      </w:r>
      <w:r>
        <w:rPr>
          <w:color w:val="000000"/>
        </w:rPr>
        <w:t xml:space="preserve"> Информационная работа - одно из важных направлений деятельности МБУ «МКДК», которое требует дальнейшего развития в 2023 году.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Активно развиваются и совершенствуются основные виды работ информационного отдела (специалист отдела </w:t>
      </w:r>
      <w:proofErr w:type="spellStart"/>
      <w:r>
        <w:rPr>
          <w:color w:val="000000"/>
        </w:rPr>
        <w:t>Трахочевский</w:t>
      </w:r>
      <w:proofErr w:type="spellEnd"/>
      <w:r>
        <w:rPr>
          <w:color w:val="000000"/>
        </w:rPr>
        <w:t xml:space="preserve"> Константин Викторович):</w:t>
      </w:r>
    </w:p>
    <w:p w:rsidR="00B41BBA" w:rsidRDefault="00B41BBA" w:rsidP="00B41BBA">
      <w:pPr>
        <w:ind w:firstLine="709"/>
        <w:jc w:val="both"/>
      </w:pPr>
      <w:proofErr w:type="gramStart"/>
      <w:r>
        <w:rPr>
          <w:color w:val="000000"/>
        </w:rPr>
        <w:t>- информационная поддержка деятельности кружков (афиши, сайты, статьи, видео сюжеты, ролики);</w:t>
      </w:r>
      <w:proofErr w:type="gramEnd"/>
    </w:p>
    <w:p w:rsidR="00B41BBA" w:rsidRDefault="00B41BBA" w:rsidP="00B41BBA">
      <w:pPr>
        <w:ind w:firstLine="709"/>
        <w:jc w:val="both"/>
      </w:pPr>
      <w:r>
        <w:rPr>
          <w:color w:val="000000"/>
        </w:rPr>
        <w:t>- сопровождение подготовки и проведения мероприятий (анонсы, реклама, видеоролики);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- создание архива фото- и видеотеки по деятельности кружков (рекламного, отчетного характера).</w:t>
      </w:r>
    </w:p>
    <w:p w:rsidR="00B41BBA" w:rsidRPr="0027544F" w:rsidRDefault="00B41BBA" w:rsidP="00B41BBA">
      <w:pPr>
        <w:ind w:firstLine="709"/>
        <w:jc w:val="both"/>
      </w:pPr>
      <w:r>
        <w:rPr>
          <w:color w:val="000000"/>
        </w:rPr>
        <w:t>Активизирована работа по наполнению новой информацией сайта МБУ «МКДК», работа с группами в социальных сетях.</w:t>
      </w:r>
      <w:r w:rsidRPr="00C41804">
        <w:rPr>
          <w:color w:val="000000"/>
        </w:rPr>
        <w:t xml:space="preserve"> </w:t>
      </w:r>
      <w:r w:rsidRPr="00CE6569">
        <w:rPr>
          <w:rStyle w:val="ab"/>
          <w:color w:val="000000"/>
          <w:u w:val="none"/>
        </w:rPr>
        <w:t xml:space="preserve">В декабре 2022 группа МБУ МКДК в социальной сети </w:t>
      </w:r>
      <w:r w:rsidRPr="00CE6569">
        <w:rPr>
          <w:rStyle w:val="ab"/>
          <w:color w:val="000000"/>
          <w:u w:val="none"/>
          <w:lang w:val="en-US"/>
        </w:rPr>
        <w:t>VK</w:t>
      </w:r>
      <w:r w:rsidRPr="00CE6569">
        <w:rPr>
          <w:rStyle w:val="ab"/>
          <w:color w:val="000000"/>
          <w:u w:val="none"/>
        </w:rPr>
        <w:t xml:space="preserve"> успешно прошла верификацию на </w:t>
      </w:r>
      <w:proofErr w:type="spellStart"/>
      <w:r w:rsidRPr="00CE6569">
        <w:rPr>
          <w:rStyle w:val="ab"/>
          <w:color w:val="000000"/>
          <w:u w:val="none"/>
        </w:rPr>
        <w:t>Госуслугах</w:t>
      </w:r>
      <w:proofErr w:type="spellEnd"/>
      <w:r w:rsidRPr="00CE6569">
        <w:rPr>
          <w:rStyle w:val="ab"/>
          <w:color w:val="000000"/>
          <w:u w:val="none"/>
        </w:rPr>
        <w:t xml:space="preserve"> и получила галочку </w:t>
      </w:r>
      <w:proofErr w:type="spellStart"/>
      <w:r w:rsidRPr="00CE6569">
        <w:rPr>
          <w:rStyle w:val="ab"/>
          <w:color w:val="000000"/>
          <w:u w:val="none"/>
        </w:rPr>
        <w:t>Госорганизация</w:t>
      </w:r>
      <w:proofErr w:type="spellEnd"/>
      <w:r w:rsidRPr="00CE6569">
        <w:rPr>
          <w:rStyle w:val="ab"/>
          <w:color w:val="000000"/>
          <w:u w:val="none"/>
        </w:rPr>
        <w:t>.</w:t>
      </w:r>
    </w:p>
    <w:p w:rsidR="00B41BBA" w:rsidRDefault="00B41BBA" w:rsidP="00B41BBA">
      <w:pPr>
        <w:ind w:firstLine="709"/>
        <w:jc w:val="both"/>
      </w:pPr>
      <w:r>
        <w:rPr>
          <w:b/>
          <w:bCs/>
          <w:color w:val="000000"/>
        </w:rPr>
        <w:t>Четвертое направление</w:t>
      </w:r>
    </w:p>
    <w:p w:rsidR="00B41BBA" w:rsidRDefault="00B41BBA" w:rsidP="00B41BBA">
      <w:pPr>
        <w:ind w:firstLine="709"/>
        <w:jc w:val="both"/>
      </w:pPr>
      <w:proofErr w:type="gramStart"/>
      <w:r>
        <w:rPr>
          <w:color w:val="000000"/>
        </w:rPr>
        <w:t>2022 год в соответствии с указом Президента Российской Федерации В.В. Путина был объявлен Годом народного искусства и нематериального культурного наследия народов России и на территории Аннинского городского поселения активно продолжает свое развитие подразделение «Народное творчество» по изучению, сохранению и возрождению традиционной культуры как основы воспитательного процесса и развития духовности личности.</w:t>
      </w:r>
      <w:proofErr w:type="gramEnd"/>
    </w:p>
    <w:p w:rsidR="00B41BBA" w:rsidRDefault="00B41BBA" w:rsidP="00B41BBA">
      <w:pPr>
        <w:ind w:firstLine="709"/>
        <w:jc w:val="both"/>
      </w:pPr>
      <w:r>
        <w:rPr>
          <w:color w:val="000000"/>
        </w:rPr>
        <w:t>Одним из ярких событий в деятельности МБУ «МКДК» в 2022 году стал</w:t>
      </w:r>
      <w:r w:rsidRPr="00C41804">
        <w:rPr>
          <w:color w:val="000000"/>
        </w:rPr>
        <w:t xml:space="preserve">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Региональный фестиваль «Город Мастеров». Участие принимали 8</w:t>
      </w:r>
      <w:r w:rsidRPr="00C41804">
        <w:rPr>
          <w:color w:val="000000"/>
        </w:rPr>
        <w:t>5</w:t>
      </w:r>
      <w:r>
        <w:rPr>
          <w:color w:val="000000"/>
        </w:rPr>
        <w:t xml:space="preserve"> мастеров из Ленинградской, Псковской и Новгородской области. Цель мероприятия: популяризация декоративн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прикладного искусства и народного творчества разных направлений и техник. I</w:t>
      </w:r>
      <w:r>
        <w:rPr>
          <w:color w:val="000000"/>
          <w:lang w:val="en-US"/>
        </w:rPr>
        <w:t>V</w:t>
      </w:r>
      <w:r w:rsidRPr="00C41804">
        <w:rPr>
          <w:color w:val="000000"/>
        </w:rPr>
        <w:t xml:space="preserve"> </w:t>
      </w:r>
      <w:r>
        <w:rPr>
          <w:color w:val="000000"/>
        </w:rPr>
        <w:t>Международный фестиваль традиционной народной культуры «Аннинское раздолье», цель которого – содействовать международному культурному сотрудничеству и возобновить интерес к народным традициям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В 2022 году в Фестивале приняло участие 22 творческих коллектива (около 230 участников). Насыщенная программа вобрала в себя разнообразные формы и наполнение. Это выставка-продажа декоративно-прикладных изделий «Ярмарка мастеров», в к</w:t>
      </w:r>
      <w:r w:rsidR="00CE6569">
        <w:rPr>
          <w:color w:val="000000"/>
        </w:rPr>
        <w:t>оторой приняли участие более 85 </w:t>
      </w:r>
      <w:r>
        <w:rPr>
          <w:color w:val="000000"/>
        </w:rPr>
        <w:t xml:space="preserve">умельцев - прикладников Санкт-Петербурга и Ленинградской области. Мастер-классы от лучших мастеров-ремесленников нашего края. Это парадное шествие участников фестиваля по улицам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 Новоселье. И, конечно же, фестивальный концерт, в котором приняли участие творческие коллективы из разных городов и стран (Республика Беларусь, Великий Новгород, Псков, Луга,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>, Выборгский, Тихвинский и Ломоносовский районы Ленинградской области).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В прошедшем 2022 году отдел народного творчества традиционно тесно сотрудничал с творческими коллективами Аннинского городского поселения, работающими в разных жанрах народного творчества.</w:t>
      </w:r>
    </w:p>
    <w:p w:rsidR="00B41BBA" w:rsidRDefault="00B41BBA" w:rsidP="00B41BBA">
      <w:pPr>
        <w:ind w:firstLine="709"/>
        <w:jc w:val="both"/>
      </w:pPr>
      <w:r>
        <w:lastRenderedPageBreak/>
        <w:t>Кружок традиционного рукоделия «</w:t>
      </w:r>
      <w:proofErr w:type="spellStart"/>
      <w:r>
        <w:t>Берегиня</w:t>
      </w:r>
      <w:proofErr w:type="spellEnd"/>
      <w:r>
        <w:t>», совместно с народным самодеятельным коллективом «Фольклорный ансамбль «Новоселье», проводил мастер-классы по традиционным русским народным ремеслам, в них активно участвовали дети из фольклорного кружка «</w:t>
      </w:r>
      <w:proofErr w:type="spellStart"/>
      <w:r>
        <w:t>Новоселька</w:t>
      </w:r>
      <w:proofErr w:type="spellEnd"/>
      <w:r>
        <w:t>».</w:t>
      </w:r>
    </w:p>
    <w:p w:rsidR="00B41BBA" w:rsidRDefault="00B41BBA" w:rsidP="00B41BBA">
      <w:pPr>
        <w:ind w:firstLine="709"/>
        <w:jc w:val="both"/>
      </w:pPr>
      <w:r>
        <w:t>Для участия в традиционных народных праздниках (Рождество, «</w:t>
      </w:r>
      <w:proofErr w:type="spellStart"/>
      <w:r>
        <w:t>Капустки</w:t>
      </w:r>
      <w:proofErr w:type="spellEnd"/>
      <w:r>
        <w:t xml:space="preserve">», весенняя встреча птиц «Сороки») приглашался театр кукол «Карусель» (ЦДТ Ломоносовского района), в котором занимаются и дети Аннинского поселения.  </w:t>
      </w:r>
    </w:p>
    <w:p w:rsidR="00B41BBA" w:rsidRDefault="00B41BBA" w:rsidP="00B41BBA">
      <w:pPr>
        <w:ind w:firstLine="709"/>
        <w:jc w:val="both"/>
      </w:pPr>
      <w:r>
        <w:t>Участницы НСК «Фольклорный ансамбль «Новоселье» неоднократно принимали участие в дефиле народных костюмов, организованном руководителем кружка «</w:t>
      </w:r>
      <w:proofErr w:type="spellStart"/>
      <w:r>
        <w:t>Берегиня</w:t>
      </w:r>
      <w:proofErr w:type="spellEnd"/>
      <w:r>
        <w:t xml:space="preserve">» и становились победителями на значимых мероприятиях. </w:t>
      </w:r>
    </w:p>
    <w:p w:rsidR="00B41BBA" w:rsidRPr="00CE6569" w:rsidRDefault="00B41BBA" w:rsidP="00B41BBA">
      <w:pPr>
        <w:ind w:firstLine="709"/>
        <w:jc w:val="both"/>
      </w:pPr>
      <w:r w:rsidRPr="00CE6569">
        <w:rPr>
          <w:rStyle w:val="ab"/>
          <w:b/>
          <w:bCs/>
          <w:color w:val="000000"/>
          <w:u w:val="none"/>
        </w:rPr>
        <w:t xml:space="preserve">Пятое направление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Одним из ярких направлений в работе МБУ «МКДК» стало развитие деятельности в новых структурных подразделениях 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 и д. Лесопитомник.</w:t>
      </w:r>
    </w:p>
    <w:p w:rsidR="00B41BBA" w:rsidRDefault="00B41BBA" w:rsidP="00B41BBA">
      <w:pPr>
        <w:ind w:firstLine="709"/>
        <w:jc w:val="both"/>
      </w:pPr>
      <w:proofErr w:type="gramStart"/>
      <w:r>
        <w:rPr>
          <w:color w:val="000000"/>
        </w:rPr>
        <w:t xml:space="preserve">В 2022 году в 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 и д. Лесопитомник стабильно работают кружки: студия изобразительного искусства «Традиция» (д.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, руководитель Игорь Станиславович Остапенко), кружок прикладного творчества (руководитель </w:t>
      </w:r>
      <w:proofErr w:type="spellStart"/>
      <w:r>
        <w:rPr>
          <w:color w:val="000000"/>
        </w:rPr>
        <w:t>Бекяшева</w:t>
      </w:r>
      <w:proofErr w:type="spellEnd"/>
      <w:r>
        <w:rPr>
          <w:color w:val="000000"/>
        </w:rPr>
        <w:t xml:space="preserve"> Ксения </w:t>
      </w:r>
      <w:proofErr w:type="spellStart"/>
      <w:r>
        <w:rPr>
          <w:color w:val="000000"/>
        </w:rPr>
        <w:t>Ринатовна</w:t>
      </w:r>
      <w:proofErr w:type="spellEnd"/>
      <w:r>
        <w:rPr>
          <w:color w:val="000000"/>
        </w:rPr>
        <w:t>), женский клуб по интересам, в д. Лесопитомник - вокальный кружок (руководитель Панков Александр Николаевич «Играй гармонь»),</w:t>
      </w:r>
      <w:r w:rsidRPr="00C41804">
        <w:rPr>
          <w:color w:val="000000"/>
        </w:rPr>
        <w:t xml:space="preserve"> Т</w:t>
      </w:r>
      <w:r>
        <w:rPr>
          <w:color w:val="000000"/>
        </w:rPr>
        <w:t>анцевально-телесная терапия (руководитель Кудлай Оксана Юрьевна), студия декоративного творчества «Волшебный сундучок» (руководитель Скрынникова Елена Николаевна), в</w:t>
      </w:r>
      <w:proofErr w:type="gram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 и д. Лесопитомник работает кружок «</w:t>
      </w:r>
      <w:proofErr w:type="gramStart"/>
      <w:r>
        <w:rPr>
          <w:color w:val="000000"/>
        </w:rPr>
        <w:t>Фитнес-тренировки</w:t>
      </w:r>
      <w:proofErr w:type="gramEnd"/>
      <w:r>
        <w:rPr>
          <w:color w:val="000000"/>
        </w:rPr>
        <w:t xml:space="preserve">». Два раза в месяц выезжают сотрудники библиотеки. Активно и очень доброжелательно дети и взрослые жители деревни участвуют и как артисты, и как зрители в своих маленьких праздниках (Новый год, Масленица, День победы, День защиты детей, день деревни).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Результатом работы 2022 года коллектива Муниципального культурно-досугового комплекса является признание и победы в конкурсах разного уровня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районных до международных. В 2022 коду коллективы МБУ «МКДК» приняли участие в 63 конкурсах и были награждены 42 дипломами и грамотами лауреатов и победителей 1, 2 и 3 степеней. Наиболее активными участниками конкурсов были: Народный самодеятельный коллектив «Фольклорный ансамбль «Новоселье» (руководитель Елена Владимировна </w:t>
      </w:r>
      <w:proofErr w:type="spellStart"/>
      <w:r>
        <w:rPr>
          <w:color w:val="000000"/>
        </w:rPr>
        <w:t>Школьникова</w:t>
      </w:r>
      <w:proofErr w:type="spellEnd"/>
      <w:r>
        <w:rPr>
          <w:color w:val="000000"/>
        </w:rPr>
        <w:t>), кружок «</w:t>
      </w:r>
      <w:proofErr w:type="spellStart"/>
      <w:r>
        <w:rPr>
          <w:color w:val="000000"/>
        </w:rPr>
        <w:t>Берегиня</w:t>
      </w:r>
      <w:proofErr w:type="spellEnd"/>
      <w:r>
        <w:rPr>
          <w:color w:val="000000"/>
        </w:rPr>
        <w:t>» (руководитель Евгения Александровна Демидова), вокальная группа «Дети «</w:t>
      </w:r>
      <w:proofErr w:type="gramStart"/>
      <w:r>
        <w:rPr>
          <w:color w:val="000000"/>
        </w:rPr>
        <w:t>Раз-Гуляя</w:t>
      </w:r>
      <w:proofErr w:type="gramEnd"/>
      <w:r>
        <w:rPr>
          <w:color w:val="000000"/>
        </w:rPr>
        <w:t>» (руководитель Опарина Алла Михайловна), Клуб патриотического воспитания «Дружина Александра Невского» (руководитель Киреев Владимир Михайлович), участники хора ветеранов «Ретро» (руководитель Золотарев Виталий Валентинович). В 2022 году в коллективе МБУ «МКДК» был создан новый коллектив «Джаз-</w:t>
      </w:r>
      <w:proofErr w:type="spellStart"/>
      <w:r>
        <w:rPr>
          <w:color w:val="000000"/>
        </w:rPr>
        <w:t>бэнд</w:t>
      </w:r>
      <w:proofErr w:type="spellEnd"/>
      <w:r>
        <w:rPr>
          <w:color w:val="000000"/>
        </w:rPr>
        <w:t xml:space="preserve">» под руководством Н.А. </w:t>
      </w:r>
      <w:proofErr w:type="spellStart"/>
      <w:r>
        <w:rPr>
          <w:color w:val="000000"/>
        </w:rPr>
        <w:t>Лучкин</w:t>
      </w:r>
      <w:r w:rsidR="0011675F">
        <w:rPr>
          <w:color w:val="000000"/>
        </w:rPr>
        <w:t>а</w:t>
      </w:r>
      <w:proofErr w:type="spellEnd"/>
      <w:r w:rsidR="0011675F">
        <w:rPr>
          <w:color w:val="000000"/>
        </w:rPr>
        <w:t xml:space="preserve"> и А.Н. </w:t>
      </w:r>
      <w:r>
        <w:rPr>
          <w:color w:val="000000"/>
        </w:rPr>
        <w:t xml:space="preserve">Панкова, концерты которого пользуются большим успехом у жителей поселения. Коллективы МБУ МКДК приняли участие в концерте для мобилизованных солдат и офицеров и добровольцев в Доме Офицеров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гарнизона (г. Луга).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Новые направления в работе, новые действующие подразделения в структуре МБУ «МКДК», новые мероприятия и победы являются показателем успешной работы коллектива сотрудников Молодежного культурно-досугового комплекса.</w:t>
      </w:r>
    </w:p>
    <w:p w:rsidR="00A9572A" w:rsidRPr="00B41BBA" w:rsidRDefault="00A9572A" w:rsidP="00B41BBA">
      <w:pPr>
        <w:ind w:firstLine="709"/>
        <w:jc w:val="both"/>
        <w:rPr>
          <w:b/>
          <w:i/>
        </w:rPr>
      </w:pPr>
      <w:r w:rsidRPr="00B41BBA">
        <w:rPr>
          <w:b/>
          <w:i/>
        </w:rPr>
        <w:t>Физкультура и спорт</w:t>
      </w:r>
    </w:p>
    <w:p w:rsidR="00E04FD4" w:rsidRDefault="00E04FD4" w:rsidP="00E04FD4">
      <w:pPr>
        <w:ind w:firstLine="708"/>
        <w:jc w:val="both"/>
      </w:pPr>
      <w:bookmarkStart w:id="2" w:name="_Toc475016273"/>
      <w:proofErr w:type="gramStart"/>
      <w:r>
        <w:rPr>
          <w:color w:val="000000"/>
        </w:rPr>
        <w:t xml:space="preserve">В муниципальном бюджетном учреждении «Физкультурно-спортивный комплекс МО Аннинское городское поселение» работает 18 секций: волейбол, баскетбол, футбол, </w:t>
      </w:r>
      <w:r>
        <w:rPr>
          <w:rFonts w:eastAsia="Calibri"/>
          <w:color w:val="000000"/>
        </w:rPr>
        <w:t>большой теннис</w:t>
      </w:r>
      <w:r>
        <w:rPr>
          <w:color w:val="000000"/>
        </w:rPr>
        <w:t xml:space="preserve">, </w:t>
      </w:r>
      <w:r>
        <w:rPr>
          <w:rFonts w:eastAsia="Calibri"/>
          <w:color w:val="000000"/>
        </w:rPr>
        <w:t>настольный теннис</w:t>
      </w:r>
      <w:r>
        <w:rPr>
          <w:color w:val="000000"/>
        </w:rPr>
        <w:t>, бокс, вольная борьба, каратэ, общая физическая подготовка для детей и взрослых, шашки, шахматы, художественная гимнастика, фитнес (</w:t>
      </w:r>
      <w:proofErr w:type="spellStart"/>
      <w:r>
        <w:rPr>
          <w:color w:val="000000"/>
        </w:rPr>
        <w:t>стретчинг</w:t>
      </w:r>
      <w:proofErr w:type="spellEnd"/>
      <w:r>
        <w:rPr>
          <w:color w:val="000000"/>
        </w:rPr>
        <w:t xml:space="preserve">, силовые тренировки, </w:t>
      </w:r>
      <w:proofErr w:type="spellStart"/>
      <w:r>
        <w:rPr>
          <w:color w:val="000000"/>
        </w:rPr>
        <w:t>аэройога</w:t>
      </w:r>
      <w:proofErr w:type="spellEnd"/>
      <w:r>
        <w:rPr>
          <w:color w:val="000000"/>
        </w:rPr>
        <w:t xml:space="preserve"> на гамаках), обучение детей катанию на коньках и лыжах, скандинавская ходьба, оздоровительное плавание для детей и взрослых, водное поло, </w:t>
      </w:r>
      <w:proofErr w:type="spellStart"/>
      <w:r>
        <w:rPr>
          <w:color w:val="000000"/>
        </w:rPr>
        <w:t>авкафитнес</w:t>
      </w:r>
      <w:proofErr w:type="spellEnd"/>
      <w:proofErr w:type="gramEnd"/>
      <w:r>
        <w:rPr>
          <w:color w:val="000000"/>
        </w:rPr>
        <w:t>. Всего привлечено к занятиям физической культурой и спортом 1294 чел</w:t>
      </w:r>
      <w:r w:rsidR="00CE6569">
        <w:rPr>
          <w:color w:val="000000"/>
        </w:rPr>
        <w:t>овек. Дети от 3 до 15 лет – 657 </w:t>
      </w:r>
      <w:r>
        <w:rPr>
          <w:color w:val="000000"/>
        </w:rPr>
        <w:t>человек, молодежь от 16 до 18 лет - 62 человека, от 19 до 30 ле</w:t>
      </w:r>
      <w:r w:rsidR="00CE6569">
        <w:rPr>
          <w:color w:val="000000"/>
        </w:rPr>
        <w:t xml:space="preserve">т - 321 человек, взрослые </w:t>
      </w:r>
      <w:proofErr w:type="gramStart"/>
      <w:r w:rsidR="00CE6569">
        <w:rPr>
          <w:color w:val="000000"/>
        </w:rPr>
        <w:t>от</w:t>
      </w:r>
      <w:proofErr w:type="gramEnd"/>
      <w:r w:rsidR="00CE6569">
        <w:rPr>
          <w:color w:val="000000"/>
        </w:rPr>
        <w:t xml:space="preserve"> 30 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54 лет - 171 человек, от 55 до 79 лет - 83 человека.</w:t>
      </w:r>
    </w:p>
    <w:p w:rsidR="00E04FD4" w:rsidRDefault="00E04FD4" w:rsidP="00E04FD4">
      <w:pPr>
        <w:ind w:firstLine="708"/>
        <w:jc w:val="both"/>
      </w:pPr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В 2022 года закончена реконструкция основного спортзала и благоустройство прилегающей территории, где базируется секции бокса, дзюдо, каратэ, художественная гимнастика,</w:t>
      </w:r>
      <w:r w:rsidR="00CE6569">
        <w:rPr>
          <w:rFonts w:eastAsia="NSimSun"/>
          <w:iCs/>
          <w:color w:val="000000"/>
          <w:kern w:val="2"/>
          <w:highlight w:val="white"/>
          <w:lang w:eastAsia="zh-CN" w:bidi="hi-IN"/>
        </w:rPr>
        <w:t xml:space="preserve"> </w:t>
      </w:r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 xml:space="preserve">волейбол, </w:t>
      </w:r>
      <w:r>
        <w:rPr>
          <w:rFonts w:eastAsia="NSimSun"/>
          <w:iCs/>
          <w:color w:val="000000"/>
          <w:kern w:val="2"/>
          <w:highlight w:val="white"/>
          <w:lang w:eastAsia="zh-CN" w:bidi="hi-IN"/>
        </w:rPr>
        <w:lastRenderedPageBreak/>
        <w:t>баскетбол, футбол,</w:t>
      </w:r>
      <w:r>
        <w:rPr>
          <w:rFonts w:eastAsia="NSimSun"/>
          <w:iCs/>
          <w:color w:val="000000"/>
          <w:kern w:val="2"/>
          <w:shd w:val="clear" w:color="auto" w:fill="FFFFFF"/>
          <w:lang w:eastAsia="zh-CN" w:bidi="hi-IN"/>
        </w:rPr>
        <w:t xml:space="preserve"> также шахматы, шашки и настольный теннис. </w:t>
      </w:r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Средства на реконструкцию привлечены за счет инвестора.</w:t>
      </w:r>
    </w:p>
    <w:p w:rsidR="00E04FD4" w:rsidRDefault="00E04FD4" w:rsidP="00E04FD4">
      <w:pPr>
        <w:ind w:firstLine="708"/>
        <w:jc w:val="both"/>
      </w:pPr>
      <w:r>
        <w:rPr>
          <w:color w:val="000000"/>
        </w:rPr>
        <w:t>В сентябре введен в эксплуатацию плавательный бассейн в п. Аннино</w:t>
      </w:r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 xml:space="preserve"> с двумя чашами (25 м и детской ванной), тренажерным залом 120 кв.м. Открылись новые направления в спорте: обучение детей местных школ и детских садов плаванию в рамках школьных часов на бесплатной основе. Работает социальная секция по плавания для взрослого населения - льготных категорий граждан, </w:t>
      </w:r>
      <w:proofErr w:type="spellStart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аквафитнес</w:t>
      </w:r>
      <w:proofErr w:type="spellEnd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, оздоровительное плавание для детей, в том числе и для малышей, водное поло.</w:t>
      </w:r>
      <w:r>
        <w:rPr>
          <w:color w:val="000000"/>
        </w:rPr>
        <w:t xml:space="preserve"> В 2023</w:t>
      </w:r>
      <w:r w:rsidR="00121A1F">
        <w:rPr>
          <w:color w:val="000000"/>
        </w:rPr>
        <w:t xml:space="preserve"> </w:t>
      </w:r>
      <w:r>
        <w:rPr>
          <w:color w:val="000000"/>
        </w:rPr>
        <w:t>г</w:t>
      </w:r>
      <w:r w:rsidR="00121A1F">
        <w:rPr>
          <w:color w:val="000000"/>
        </w:rPr>
        <w:t>оду</w:t>
      </w:r>
      <w:r>
        <w:rPr>
          <w:color w:val="000000"/>
        </w:rPr>
        <w:t xml:space="preserve"> планируется открытие секции по плаванию со спортивной подготовкой детей. На базе бассейна проводятся соревнования для взрослых и детей.</w:t>
      </w:r>
    </w:p>
    <w:p w:rsidR="00E04FD4" w:rsidRDefault="00E04FD4" w:rsidP="00E04FD4">
      <w:pPr>
        <w:ind w:firstLine="708"/>
        <w:jc w:val="both"/>
      </w:pPr>
      <w:r>
        <w:rPr>
          <w:color w:val="000000"/>
        </w:rPr>
        <w:t>В 2023 планируется реализация проекта по благоустрой</w:t>
      </w:r>
      <w:r w:rsidR="00CE6569">
        <w:rPr>
          <w:color w:val="000000"/>
        </w:rPr>
        <w:t>ству эко тропы протяженностью 3 </w:t>
      </w:r>
      <w:r>
        <w:rPr>
          <w:color w:val="000000"/>
        </w:rPr>
        <w:t xml:space="preserve">км на лесном участке между д. Лесопитомник и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Новоселье.</w:t>
      </w:r>
      <w:r w:rsidR="0011675F">
        <w:rPr>
          <w:color w:val="000000"/>
        </w:rPr>
        <w:t xml:space="preserve"> </w:t>
      </w:r>
      <w:r>
        <w:rPr>
          <w:color w:val="000000"/>
        </w:rPr>
        <w:t xml:space="preserve">Тропа будет использоваться круглогодично для лыжных и пеших прогулок, бега и велосипедов. Реализация проекта будет </w:t>
      </w:r>
      <w:proofErr w:type="gramStart"/>
      <w:r>
        <w:rPr>
          <w:color w:val="000000"/>
        </w:rPr>
        <w:t>проводится</w:t>
      </w:r>
      <w:proofErr w:type="gramEnd"/>
      <w:r>
        <w:rPr>
          <w:color w:val="000000"/>
        </w:rPr>
        <w:t xml:space="preserve"> за счет привлеченных средств инвестора.</w:t>
      </w:r>
    </w:p>
    <w:p w:rsidR="00E04FD4" w:rsidRDefault="00E04FD4" w:rsidP="00E04FD4">
      <w:pPr>
        <w:ind w:firstLine="708"/>
        <w:jc w:val="both"/>
      </w:pPr>
      <w:proofErr w:type="gramStart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 xml:space="preserve">Для развития игровых видов спорта: футбол, волейбол, баскетбол и большой теннис, планируется вступление в программу по строительству футбольного поля размером 69х105 по стандартам РФС с раздевалками, душевыми, площадками для волейбола и баскетбола, </w:t>
      </w:r>
      <w:proofErr w:type="spellStart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воркаута</w:t>
      </w:r>
      <w:proofErr w:type="spellEnd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, с трибунами на 300 мест на базе старого травяного поля по адресу п. Аннино по ул. Весенняя, с обустройством каркасного сооружения, где будут проводиться круглогодичные тренировки и</w:t>
      </w:r>
      <w:proofErr w:type="gramEnd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 xml:space="preserve"> соревнования не только местных команд, но и областных. Реализация проекта до 2027 года планируется за счет вступления в государственную программу и инвестора.</w:t>
      </w:r>
    </w:p>
    <w:p w:rsidR="00E04FD4" w:rsidRDefault="00E04FD4" w:rsidP="00E04FD4">
      <w:pPr>
        <w:ind w:firstLine="708"/>
        <w:jc w:val="both"/>
      </w:pPr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 xml:space="preserve">В планах проектирование и строительство спортивного комплекса в </w:t>
      </w:r>
      <w:proofErr w:type="spellStart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гп</w:t>
      </w:r>
      <w:proofErr w:type="spellEnd"/>
      <w:r>
        <w:rPr>
          <w:rFonts w:eastAsia="NSimSun"/>
          <w:iCs/>
          <w:color w:val="000000"/>
          <w:kern w:val="2"/>
          <w:highlight w:val="white"/>
          <w:lang w:eastAsia="zh-CN" w:bidi="hi-IN"/>
        </w:rPr>
        <w:t>. Новоселье.</w:t>
      </w:r>
    </w:p>
    <w:p w:rsidR="00E04FD4" w:rsidRDefault="00E04FD4" w:rsidP="00E04FD4">
      <w:pPr>
        <w:ind w:firstLine="708"/>
        <w:jc w:val="both"/>
      </w:pPr>
      <w:r>
        <w:rPr>
          <w:color w:val="000000"/>
        </w:rPr>
        <w:t>Муниципальное бюджетное учреждение «Физкультурно-спортивный комплекс МО Аннинское городское поселение» так же работает по ежегодному муниципальному заданию.</w:t>
      </w:r>
    </w:p>
    <w:p w:rsidR="005A693E" w:rsidRDefault="005A693E" w:rsidP="004647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07E00" w:rsidRPr="00406D35" w:rsidRDefault="00407E00" w:rsidP="004647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6D35">
        <w:rPr>
          <w:rFonts w:ascii="Times New Roman" w:hAnsi="Times New Roman"/>
          <w:sz w:val="24"/>
          <w:szCs w:val="24"/>
        </w:rPr>
        <w:t>Раздел 2. Основные цели и задачи муниципальной программы</w:t>
      </w:r>
      <w:bookmarkEnd w:id="2"/>
    </w:p>
    <w:p w:rsidR="00407E00" w:rsidRPr="00BB2C3F" w:rsidRDefault="00407E00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E00" w:rsidRPr="00BB2C3F" w:rsidRDefault="00407E00" w:rsidP="00BB2C3F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C3F">
        <w:rPr>
          <w:rFonts w:ascii="Times New Roman" w:hAnsi="Times New Roman"/>
          <w:b/>
          <w:sz w:val="24"/>
          <w:szCs w:val="24"/>
        </w:rPr>
        <w:t>Цел</w:t>
      </w:r>
      <w:r w:rsidR="00A27907">
        <w:rPr>
          <w:rFonts w:ascii="Times New Roman" w:hAnsi="Times New Roman"/>
          <w:b/>
          <w:sz w:val="24"/>
          <w:szCs w:val="24"/>
        </w:rPr>
        <w:t>и</w:t>
      </w:r>
      <w:r w:rsidRPr="00BB2C3F">
        <w:rPr>
          <w:rFonts w:ascii="Times New Roman" w:hAnsi="Times New Roman"/>
          <w:b/>
          <w:sz w:val="24"/>
          <w:szCs w:val="24"/>
        </w:rPr>
        <w:t xml:space="preserve"> </w:t>
      </w:r>
      <w:r w:rsidR="00A2790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B2C3F">
        <w:rPr>
          <w:rFonts w:ascii="Times New Roman" w:hAnsi="Times New Roman"/>
          <w:b/>
          <w:sz w:val="24"/>
          <w:szCs w:val="24"/>
        </w:rPr>
        <w:t>программы:</w:t>
      </w:r>
    </w:p>
    <w:p w:rsidR="007E1A18" w:rsidRPr="00082DF7" w:rsidRDefault="007E1A18" w:rsidP="00082DF7">
      <w:pPr>
        <w:ind w:firstLine="708"/>
        <w:jc w:val="both"/>
      </w:pPr>
      <w:r w:rsidRPr="00082DF7">
        <w:rPr>
          <w:color w:val="000000"/>
        </w:rPr>
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</w:r>
    </w:p>
    <w:p w:rsidR="007E1A18" w:rsidRPr="00082DF7" w:rsidRDefault="007E1A18" w:rsidP="00082DF7">
      <w:pPr>
        <w:ind w:firstLine="708"/>
        <w:jc w:val="both"/>
        <w:rPr>
          <w:color w:val="000000"/>
          <w:spacing w:val="1"/>
          <w:shd w:val="clear" w:color="auto" w:fill="FFFFFF"/>
        </w:rPr>
      </w:pPr>
      <w:r w:rsidRPr="00082DF7">
        <w:rPr>
          <w:color w:val="000000"/>
          <w:spacing w:val="1"/>
          <w:shd w:val="clear" w:color="auto" w:fill="FFFFFF"/>
        </w:rPr>
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</w:r>
      <w:r w:rsidR="00082DF7">
        <w:rPr>
          <w:color w:val="000000"/>
          <w:spacing w:val="1"/>
          <w:shd w:val="clear" w:color="auto" w:fill="FFFFFF"/>
        </w:rPr>
        <w:t>.</w:t>
      </w:r>
    </w:p>
    <w:p w:rsidR="00082DF7" w:rsidRPr="00082DF7" w:rsidRDefault="00082DF7" w:rsidP="007E1A18">
      <w:pPr>
        <w:pStyle w:val="ad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С</w:t>
      </w:r>
      <w:r w:rsidR="007E1A18" w:rsidRPr="00082DF7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</w:r>
    </w:p>
    <w:p w:rsidR="00407E00" w:rsidRPr="00BB2C3F" w:rsidRDefault="00407E00" w:rsidP="007E1A18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C3F">
        <w:rPr>
          <w:rFonts w:ascii="Times New Roman" w:hAnsi="Times New Roman"/>
          <w:b/>
          <w:sz w:val="24"/>
          <w:szCs w:val="24"/>
        </w:rPr>
        <w:t xml:space="preserve">Задачи </w:t>
      </w:r>
      <w:r w:rsidR="00A2790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B2C3F">
        <w:rPr>
          <w:rFonts w:ascii="Times New Roman" w:hAnsi="Times New Roman"/>
          <w:b/>
          <w:sz w:val="24"/>
          <w:szCs w:val="24"/>
        </w:rPr>
        <w:t>программы:</w:t>
      </w:r>
    </w:p>
    <w:p w:rsidR="00082DF7" w:rsidRDefault="00082DF7" w:rsidP="00082DF7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 библиотечно-информационного и справочного обслуживания населения МО Аннинское городское поселение;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создание и поддержание условий для развития интеллектуальных способностей и формирования нравственных качеств личности жителей поселения, детей и молодежи;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формирование у жителей поселения потребности здорового образа жизни и здоровых взаимоотношений с окружающим миром;</w:t>
      </w:r>
    </w:p>
    <w:p w:rsidR="00082DF7" w:rsidRDefault="00082DF7" w:rsidP="00082DF7">
      <w:pPr>
        <w:ind w:firstLine="708"/>
        <w:jc w:val="both"/>
      </w:pPr>
      <w:r>
        <w:t>- в</w:t>
      </w:r>
      <w:r>
        <w:rPr>
          <w:color w:val="000000"/>
        </w:rPr>
        <w:t>оспитание у детей и молодежи чувства патриотизма, гражданственности, уважения прав и свобод человека, личного достоинства;</w:t>
      </w:r>
    </w:p>
    <w:p w:rsidR="00082DF7" w:rsidRDefault="00082DF7" w:rsidP="00082DF7">
      <w:pPr>
        <w:ind w:firstLine="708"/>
        <w:jc w:val="both"/>
        <w:rPr>
          <w:color w:val="000000"/>
        </w:rPr>
      </w:pPr>
      <w:r>
        <w:rPr>
          <w:color w:val="000000"/>
        </w:rPr>
        <w:t>- развитие креативных способностей через деятельность кружков, студий, коллективов;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проведение культурно-массовых мероприятий;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вовлечение жителей поселения в деятельность МБУ МКДК с целью обеспечения условий для развития личности, профилактики асоциального поведения детей и молодежи, детской беспризорности, правонарушений и других негативных явлений;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поддержка молодежных инициатив, программ и проектов, организационное сопровождение их реализации;</w:t>
      </w:r>
    </w:p>
    <w:p w:rsidR="00082DF7" w:rsidRDefault="00082DF7" w:rsidP="00082DF7">
      <w:pPr>
        <w:ind w:firstLine="708"/>
        <w:jc w:val="both"/>
        <w:rPr>
          <w:color w:val="000000"/>
        </w:rPr>
      </w:pPr>
      <w:r>
        <w:rPr>
          <w:color w:val="000000"/>
        </w:rPr>
        <w:t>- обеспечение возможности и условий для привлечения сотрудников и педагогов высокого профессионального уровня</w:t>
      </w:r>
    </w:p>
    <w:p w:rsidR="00E53658" w:rsidRPr="00082DF7" w:rsidRDefault="00E53658" w:rsidP="00082DF7">
      <w:pPr>
        <w:ind w:firstLine="708"/>
        <w:jc w:val="both"/>
      </w:pPr>
      <w:r w:rsidRPr="00082DF7">
        <w:lastRenderedPageBreak/>
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</w:r>
    </w:p>
    <w:p w:rsidR="00E53658" w:rsidRPr="00082DF7" w:rsidRDefault="00E53658" w:rsidP="00E53658">
      <w:pPr>
        <w:ind w:firstLine="708"/>
        <w:jc w:val="both"/>
        <w:rPr>
          <w:spacing w:val="1"/>
          <w:shd w:val="clear" w:color="auto" w:fill="FFFFFF"/>
        </w:rPr>
      </w:pPr>
      <w:r w:rsidRPr="00082DF7">
        <w:rPr>
          <w:spacing w:val="1"/>
          <w:shd w:val="clear" w:color="auto" w:fill="FFFFFF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E53658" w:rsidRPr="00082DF7" w:rsidRDefault="00E53658" w:rsidP="00E53658">
      <w:pPr>
        <w:ind w:firstLine="708"/>
        <w:jc w:val="both"/>
        <w:rPr>
          <w:spacing w:val="1"/>
          <w:shd w:val="clear" w:color="auto" w:fill="FFFFFF"/>
        </w:rPr>
      </w:pPr>
      <w:r w:rsidRPr="00082DF7">
        <w:rPr>
          <w:spacing w:val="1"/>
          <w:shd w:val="clear" w:color="auto" w:fill="FFFFFF"/>
        </w:rPr>
        <w:t>- обеспечение успешного выступления на спортивных соревнованиях;</w:t>
      </w:r>
    </w:p>
    <w:p w:rsidR="00E53658" w:rsidRPr="00082DF7" w:rsidRDefault="00E53658" w:rsidP="00E53658">
      <w:pPr>
        <w:ind w:firstLine="708"/>
        <w:jc w:val="both"/>
        <w:rPr>
          <w:spacing w:val="1"/>
          <w:shd w:val="clear" w:color="auto" w:fill="FFFFFF"/>
        </w:rPr>
      </w:pPr>
      <w:r w:rsidRPr="00082DF7">
        <w:rPr>
          <w:spacing w:val="1"/>
          <w:shd w:val="clear" w:color="auto" w:fill="FFFFFF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E53658" w:rsidRPr="00082DF7" w:rsidRDefault="00E53658" w:rsidP="00E53658">
      <w:pPr>
        <w:pStyle w:val="ad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082DF7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- приобщение населения к занятиям спортом;</w:t>
      </w:r>
    </w:p>
    <w:p w:rsidR="00294C75" w:rsidRPr="00BB2C3F" w:rsidRDefault="00F36CF5" w:rsidP="00E5365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- </w:t>
      </w:r>
      <w:r w:rsidR="00EE761F" w:rsidRPr="00BB2C3F">
        <w:rPr>
          <w:rFonts w:ascii="Times New Roman" w:hAnsi="Times New Roman"/>
          <w:sz w:val="24"/>
          <w:szCs w:val="24"/>
        </w:rPr>
        <w:t>с</w:t>
      </w:r>
      <w:r w:rsidR="00F250D6" w:rsidRPr="00BB2C3F">
        <w:rPr>
          <w:rFonts w:ascii="Times New Roman" w:hAnsi="Times New Roman"/>
          <w:sz w:val="24"/>
          <w:szCs w:val="24"/>
        </w:rPr>
        <w:t>оздание усл</w:t>
      </w:r>
      <w:r w:rsidR="00C2484D">
        <w:rPr>
          <w:rFonts w:ascii="Times New Roman" w:hAnsi="Times New Roman"/>
          <w:sz w:val="24"/>
          <w:szCs w:val="24"/>
        </w:rPr>
        <w:t xml:space="preserve">овий для духовного развития и </w:t>
      </w:r>
      <w:r w:rsidR="00F250D6" w:rsidRPr="00BB2C3F">
        <w:rPr>
          <w:rFonts w:ascii="Times New Roman" w:hAnsi="Times New Roman"/>
          <w:sz w:val="24"/>
          <w:szCs w:val="24"/>
        </w:rPr>
        <w:t>патриотического восп</w:t>
      </w:r>
      <w:r w:rsidR="00C2484D">
        <w:rPr>
          <w:rFonts w:ascii="Times New Roman" w:hAnsi="Times New Roman"/>
          <w:sz w:val="24"/>
          <w:szCs w:val="24"/>
        </w:rPr>
        <w:t xml:space="preserve">итания подрастающего поколения в целях </w:t>
      </w:r>
      <w:r w:rsidR="00F250D6" w:rsidRPr="00BB2C3F">
        <w:rPr>
          <w:rFonts w:ascii="Times New Roman" w:hAnsi="Times New Roman"/>
          <w:sz w:val="24"/>
          <w:szCs w:val="24"/>
        </w:rPr>
        <w:t>формирования зрелого гражданского общества.</w:t>
      </w:r>
      <w:bookmarkStart w:id="3" w:name="_Toc475016274"/>
    </w:p>
    <w:p w:rsidR="00294C75" w:rsidRPr="00BB2C3F" w:rsidRDefault="00294C75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E00" w:rsidRDefault="00407E00" w:rsidP="0046473B">
      <w:pPr>
        <w:jc w:val="center"/>
        <w:rPr>
          <w:b/>
        </w:rPr>
      </w:pPr>
      <w:r w:rsidRPr="00406D35">
        <w:rPr>
          <w:rStyle w:val="10"/>
          <w:rFonts w:ascii="Times New Roman" w:hAnsi="Times New Roman"/>
          <w:sz w:val="24"/>
        </w:rPr>
        <w:t>Раздел 3. Сроки реализации муниципальной программы</w:t>
      </w:r>
      <w:bookmarkEnd w:id="3"/>
    </w:p>
    <w:p w:rsidR="005B68FB" w:rsidRPr="00BB2C3F" w:rsidRDefault="005B68F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E00" w:rsidRPr="00BB2C3F" w:rsidRDefault="00407E00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Период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 xml:space="preserve">рограммы </w:t>
      </w:r>
      <w:r w:rsidR="0046473B" w:rsidRPr="00BB2C3F">
        <w:rPr>
          <w:rFonts w:ascii="Times New Roman" w:hAnsi="Times New Roman"/>
          <w:sz w:val="24"/>
          <w:szCs w:val="24"/>
        </w:rPr>
        <w:t xml:space="preserve">– </w:t>
      </w:r>
      <w:r w:rsidR="005C6ABE">
        <w:rPr>
          <w:rFonts w:ascii="Times New Roman" w:hAnsi="Times New Roman"/>
          <w:sz w:val="24"/>
          <w:szCs w:val="24"/>
        </w:rPr>
        <w:t>202</w:t>
      </w:r>
      <w:r w:rsidR="000E0351">
        <w:rPr>
          <w:rFonts w:ascii="Times New Roman" w:hAnsi="Times New Roman"/>
          <w:sz w:val="24"/>
          <w:szCs w:val="24"/>
        </w:rPr>
        <w:t>3</w:t>
      </w:r>
      <w:r w:rsidR="0059772E" w:rsidRPr="00BB2C3F">
        <w:rPr>
          <w:rFonts w:ascii="Times New Roman" w:hAnsi="Times New Roman"/>
          <w:sz w:val="24"/>
          <w:szCs w:val="24"/>
        </w:rPr>
        <w:t xml:space="preserve"> год</w:t>
      </w:r>
      <w:r w:rsidR="005C6ABE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0E0351">
        <w:rPr>
          <w:rFonts w:ascii="Times New Roman" w:hAnsi="Times New Roman"/>
          <w:sz w:val="24"/>
          <w:szCs w:val="24"/>
        </w:rPr>
        <w:t>4</w:t>
      </w:r>
      <w:r w:rsidR="008D2DA3" w:rsidRPr="00BB2C3F">
        <w:rPr>
          <w:rFonts w:ascii="Times New Roman" w:hAnsi="Times New Roman"/>
          <w:sz w:val="24"/>
          <w:szCs w:val="24"/>
        </w:rPr>
        <w:t xml:space="preserve"> </w:t>
      </w:r>
      <w:r w:rsidR="005C6ABE">
        <w:rPr>
          <w:rFonts w:ascii="Times New Roman" w:hAnsi="Times New Roman"/>
          <w:sz w:val="24"/>
          <w:szCs w:val="24"/>
        </w:rPr>
        <w:t>и 202</w:t>
      </w:r>
      <w:r w:rsidR="000E0351">
        <w:rPr>
          <w:rFonts w:ascii="Times New Roman" w:hAnsi="Times New Roman"/>
          <w:sz w:val="24"/>
          <w:szCs w:val="24"/>
        </w:rPr>
        <w:t>5</w:t>
      </w:r>
      <w:r w:rsidR="005B222D">
        <w:rPr>
          <w:rFonts w:ascii="Times New Roman" w:hAnsi="Times New Roman"/>
          <w:sz w:val="24"/>
          <w:szCs w:val="24"/>
        </w:rPr>
        <w:t> </w:t>
      </w:r>
      <w:r w:rsidR="008D2DA3" w:rsidRPr="00BB2C3F">
        <w:rPr>
          <w:rFonts w:ascii="Times New Roman" w:hAnsi="Times New Roman"/>
          <w:sz w:val="24"/>
          <w:szCs w:val="24"/>
        </w:rPr>
        <w:t>годов</w:t>
      </w:r>
      <w:r w:rsidRPr="00BB2C3F">
        <w:rPr>
          <w:rFonts w:ascii="Times New Roman" w:hAnsi="Times New Roman"/>
          <w:sz w:val="24"/>
          <w:szCs w:val="24"/>
        </w:rPr>
        <w:t>.</w:t>
      </w:r>
    </w:p>
    <w:p w:rsidR="0046473B" w:rsidRDefault="0046473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475016275"/>
    </w:p>
    <w:p w:rsidR="00367AE7" w:rsidRPr="00406D35" w:rsidRDefault="005B68FB" w:rsidP="0046473B">
      <w:pPr>
        <w:pStyle w:val="1"/>
        <w:spacing w:before="0" w:after="0"/>
        <w:jc w:val="center"/>
        <w:rPr>
          <w:rFonts w:ascii="Times New Roman" w:hAnsi="Times New Roman"/>
        </w:rPr>
      </w:pPr>
      <w:r w:rsidRPr="00406D35">
        <w:rPr>
          <w:rFonts w:ascii="Times New Roman" w:hAnsi="Times New Roman"/>
          <w:sz w:val="24"/>
          <w:szCs w:val="24"/>
        </w:rPr>
        <w:t>Раздел 4. Характеристика основных мероприятий муниципальной программы</w:t>
      </w:r>
      <w:bookmarkEnd w:id="4"/>
    </w:p>
    <w:p w:rsidR="005B68FB" w:rsidRPr="00BB2C3F" w:rsidRDefault="005B68F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C42" w:rsidRDefault="00082DF7" w:rsidP="00082DF7">
      <w:pPr>
        <w:pStyle w:val="pboth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стоят задачи</w:t>
      </w:r>
      <w:r w:rsidR="00BF2C42">
        <w:rPr>
          <w:color w:val="000000"/>
        </w:rPr>
        <w:t>:</w:t>
      </w:r>
    </w:p>
    <w:p w:rsidR="00082DF7" w:rsidRDefault="00BF2C42" w:rsidP="00082DF7">
      <w:pPr>
        <w:pStyle w:val="pboth"/>
        <w:spacing w:before="0" w:after="0"/>
        <w:ind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="00082DF7">
        <w:rPr>
          <w:color w:val="000000"/>
        </w:rPr>
        <w:t xml:space="preserve"> по организации библиотечного обслуживания населения, комплектование и обеспечение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поселения, созданию условий для развития местного</w:t>
      </w:r>
      <w:proofErr w:type="gramEnd"/>
      <w:r w:rsidR="00082DF7">
        <w:rPr>
          <w:color w:val="000000"/>
        </w:rPr>
        <w:t xml:space="preserve"> традиционного народного художественного творчества, участию в сохранении, по возрождению и развитию народных художественных промыслов в поселении</w:t>
      </w:r>
      <w:r>
        <w:rPr>
          <w:color w:val="000000"/>
        </w:rPr>
        <w:t>;</w:t>
      </w:r>
    </w:p>
    <w:p w:rsidR="00082DF7" w:rsidRDefault="00BF2C42" w:rsidP="00BF2C42">
      <w:pPr>
        <w:pStyle w:val="ad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-</w:t>
      </w:r>
      <w:r w:rsidR="005A693E">
        <w:rPr>
          <w:rFonts w:ascii="Times New Roman" w:hAnsi="Times New Roman"/>
          <w:sz w:val="24"/>
          <w:szCs w:val="24"/>
        </w:rPr>
        <w:t xml:space="preserve"> </w:t>
      </w:r>
      <w:r w:rsidR="00082DF7">
        <w:rPr>
          <w:rFonts w:ascii="Times New Roman" w:hAnsi="Times New Roman"/>
          <w:sz w:val="24"/>
          <w:szCs w:val="24"/>
        </w:rPr>
        <w:t xml:space="preserve">по </w:t>
      </w:r>
      <w:r w:rsidR="00082DF7">
        <w:rPr>
          <w:rFonts w:ascii="Times New Roman" w:hAnsi="Times New Roman"/>
          <w:color w:val="000000"/>
          <w:sz w:val="24"/>
          <w:szCs w:val="24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70340B" w:rsidRPr="00D81425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</w:t>
      </w:r>
      <w:r w:rsidR="00A27907">
        <w:rPr>
          <w:rFonts w:ascii="Times New Roman" w:hAnsi="Times New Roman"/>
          <w:sz w:val="24"/>
          <w:szCs w:val="24"/>
        </w:rPr>
        <w:t>муниципальная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для выполнения поставленных задач и </w:t>
      </w:r>
      <w:r w:rsidRPr="00D81425">
        <w:rPr>
          <w:rFonts w:ascii="Times New Roman" w:hAnsi="Times New Roman"/>
          <w:sz w:val="24"/>
          <w:szCs w:val="24"/>
        </w:rPr>
        <w:t xml:space="preserve">включает в себя следующие </w:t>
      </w:r>
      <w:r w:rsidR="00A27907">
        <w:rPr>
          <w:rFonts w:ascii="Times New Roman" w:hAnsi="Times New Roman"/>
          <w:sz w:val="24"/>
          <w:szCs w:val="24"/>
        </w:rPr>
        <w:t>п</w:t>
      </w:r>
      <w:r w:rsidRPr="00D8142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программы</w:t>
      </w:r>
      <w:r w:rsidRPr="00D81425">
        <w:rPr>
          <w:rFonts w:ascii="Times New Roman" w:hAnsi="Times New Roman"/>
          <w:sz w:val="24"/>
          <w:szCs w:val="24"/>
        </w:rPr>
        <w:t>: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1. </w:t>
      </w:r>
      <w:r w:rsidR="005C6ABE">
        <w:rPr>
          <w:rFonts w:ascii="Times New Roman" w:hAnsi="Times New Roman"/>
          <w:sz w:val="24"/>
          <w:szCs w:val="24"/>
        </w:rPr>
        <w:t>Подпрограмма «Развитие культуры</w:t>
      </w:r>
      <w:r w:rsidRPr="00BB2C3F">
        <w:rPr>
          <w:rFonts w:ascii="Times New Roman" w:hAnsi="Times New Roman"/>
          <w:sz w:val="24"/>
          <w:szCs w:val="24"/>
        </w:rPr>
        <w:t>»;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>2. Подпрограмма «Развитие массовой физической культуры и спорта»;</w:t>
      </w:r>
    </w:p>
    <w:p w:rsidR="00BB2C3F" w:rsidRDefault="00BB2C3F" w:rsidP="004647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_Toc475016276"/>
    </w:p>
    <w:p w:rsidR="0070340B" w:rsidRPr="00406D35" w:rsidRDefault="0070340B" w:rsidP="0046473B">
      <w:pPr>
        <w:pStyle w:val="1"/>
        <w:spacing w:before="0" w:after="0"/>
        <w:jc w:val="center"/>
        <w:rPr>
          <w:rFonts w:ascii="Times New Roman" w:hAnsi="Times New Roman"/>
        </w:rPr>
      </w:pPr>
      <w:r w:rsidRPr="00406D35">
        <w:rPr>
          <w:rFonts w:ascii="Times New Roman" w:hAnsi="Times New Roman"/>
          <w:sz w:val="24"/>
          <w:szCs w:val="24"/>
        </w:rPr>
        <w:t>Раздел 5. Финансовое обеспечение муниципальной программы</w:t>
      </w:r>
      <w:bookmarkEnd w:id="5"/>
    </w:p>
    <w:p w:rsidR="0070340B" w:rsidRDefault="0070340B" w:rsidP="003B4C2E">
      <w:pPr>
        <w:ind w:firstLine="567"/>
        <w:jc w:val="both"/>
      </w:pPr>
    </w:p>
    <w:p w:rsidR="00C406B2" w:rsidRPr="00BB2C3F" w:rsidRDefault="0070340B" w:rsidP="00C406B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Подпрограммы «Развитие культуры» и </w:t>
      </w:r>
      <w:r w:rsidRPr="009D3BDC">
        <w:rPr>
          <w:rFonts w:ascii="Times New Roman" w:hAnsi="Times New Roman"/>
          <w:sz w:val="24"/>
          <w:szCs w:val="24"/>
        </w:rPr>
        <w:t>«Развитие массовой физической культуры и спорта»</w:t>
      </w:r>
      <w:r w:rsidRPr="00BB2C3F">
        <w:rPr>
          <w:rFonts w:ascii="Times New Roman" w:hAnsi="Times New Roman"/>
          <w:sz w:val="24"/>
          <w:szCs w:val="24"/>
        </w:rPr>
        <w:t xml:space="preserve"> финансируются за счет средств бюджета муниципального образования Аннинское городское поселение Ломоносовского муниципального района Ленинградской области по муниципальному заданию</w:t>
      </w:r>
      <w:r w:rsidR="00C406B2" w:rsidRPr="00C406B2">
        <w:rPr>
          <w:rFonts w:ascii="Times New Roman" w:hAnsi="Times New Roman"/>
          <w:sz w:val="24"/>
          <w:szCs w:val="24"/>
        </w:rPr>
        <w:t xml:space="preserve"> </w:t>
      </w:r>
      <w:r w:rsidR="00C406B2">
        <w:rPr>
          <w:rFonts w:ascii="Times New Roman" w:hAnsi="Times New Roman"/>
          <w:sz w:val="24"/>
          <w:szCs w:val="24"/>
        </w:rPr>
        <w:t xml:space="preserve">и </w:t>
      </w:r>
      <w:r w:rsidR="00C406B2" w:rsidRPr="00BB2C3F">
        <w:rPr>
          <w:rFonts w:ascii="Times New Roman" w:hAnsi="Times New Roman"/>
          <w:sz w:val="24"/>
          <w:szCs w:val="24"/>
        </w:rPr>
        <w:t xml:space="preserve">из бюджетов других уровней при вступлении в </w:t>
      </w:r>
      <w:r w:rsidR="00A27907">
        <w:rPr>
          <w:rFonts w:ascii="Times New Roman" w:hAnsi="Times New Roman"/>
          <w:sz w:val="24"/>
          <w:szCs w:val="24"/>
        </w:rPr>
        <w:t>г</w:t>
      </w:r>
      <w:r w:rsidR="00C406B2" w:rsidRPr="00BB2C3F">
        <w:rPr>
          <w:rFonts w:ascii="Times New Roman" w:hAnsi="Times New Roman"/>
          <w:sz w:val="24"/>
          <w:szCs w:val="24"/>
        </w:rPr>
        <w:t xml:space="preserve">осударственные программы. 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Объем финансирования по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 xml:space="preserve">рограмме </w:t>
      </w:r>
      <w:r w:rsidR="0046473B" w:rsidRPr="00BB2C3F">
        <w:rPr>
          <w:rFonts w:ascii="Times New Roman" w:hAnsi="Times New Roman"/>
          <w:sz w:val="24"/>
          <w:szCs w:val="24"/>
        </w:rPr>
        <w:t>уточняется ежегодно.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Для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>рограммы могут быть привлечены целевые средства бюджетов других уровней.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Для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>рограммы могут привлекаться внебюджетные средства</w:t>
      </w:r>
      <w:r w:rsidR="00C406B2">
        <w:rPr>
          <w:rFonts w:ascii="Times New Roman" w:hAnsi="Times New Roman"/>
          <w:sz w:val="24"/>
          <w:szCs w:val="24"/>
        </w:rPr>
        <w:t>.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lastRenderedPageBreak/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40B" w:rsidRPr="00406D35" w:rsidRDefault="0070340B" w:rsidP="0046473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bookmarkStart w:id="6" w:name="_Toc475016277"/>
      <w:r w:rsidRPr="00406D35">
        <w:rPr>
          <w:rFonts w:ascii="Times New Roman" w:hAnsi="Times New Roman"/>
          <w:sz w:val="24"/>
        </w:rPr>
        <w:t xml:space="preserve">Раздел 6. Ожидаемые результаты от реализации </w:t>
      </w:r>
      <w:r w:rsidR="00A27907">
        <w:rPr>
          <w:rFonts w:ascii="Times New Roman" w:hAnsi="Times New Roman"/>
          <w:sz w:val="24"/>
          <w:lang w:val="ru-RU"/>
        </w:rPr>
        <w:t xml:space="preserve">муниципальной </w:t>
      </w:r>
      <w:r w:rsidRPr="00406D35">
        <w:rPr>
          <w:rFonts w:ascii="Times New Roman" w:hAnsi="Times New Roman"/>
          <w:sz w:val="24"/>
        </w:rPr>
        <w:t>программы</w:t>
      </w:r>
      <w:bookmarkEnd w:id="6"/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>рограммы ожидается: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использование современных технологий в деятельности библиотек;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формирование традиций культурно-досуговой деятельности;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(традиции помогают осознать свою причастность к месту, помогают привязать сознание к необходимости жить и трудиться на этой земле, осознать ценность и значимость своего бытия на земле предков и передать эти ими созданные традиции своим потомкам, именно такие традиции «по каплям» формируются в процессе деятельности учреждения, сотрудниками коллектива);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организация деятельности проекта «Территория развития и творчества» МБУ «МКДК», </w:t>
      </w:r>
      <w:proofErr w:type="spellStart"/>
      <w:r w:rsidRPr="005A693E">
        <w:rPr>
          <w:rFonts w:ascii="Times New Roman" w:hAnsi="Times New Roman"/>
          <w:sz w:val="24"/>
          <w:szCs w:val="24"/>
        </w:rPr>
        <w:t>гп</w:t>
      </w:r>
      <w:proofErr w:type="spellEnd"/>
      <w:r w:rsidRPr="005A693E">
        <w:rPr>
          <w:rFonts w:ascii="Times New Roman" w:hAnsi="Times New Roman"/>
          <w:sz w:val="24"/>
          <w:szCs w:val="24"/>
        </w:rPr>
        <w:t>. Новоселье, Красносельское шоссе, 15;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привлечение новых участников мероприятий и клубных формирований из жителей новых кварталов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проведение мастер-классов по выходным дням (прикладного творчества, моделирование и мастер-классы по хореографии);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организация театрально-концертной площадки;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работа по созданию и деятельности информационного отдела;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информационная поддержка деятельности кружков (афиши, сайты, статьи, видео сюжеты, ролики);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сопровождение подготовки и проведения мероприятий (анонсы, реклама, видеоролики);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создание архива фото, видеотеки по деятельности кружков (рекламного, отчетного характера);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работа над новым сайтом МБУ «МКДК»; 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работа с группами в VK, </w:t>
      </w:r>
      <w:proofErr w:type="spellStart"/>
      <w:r w:rsidRPr="005A693E">
        <w:rPr>
          <w:rFonts w:ascii="Times New Roman" w:hAnsi="Times New Roman"/>
          <w:sz w:val="24"/>
          <w:szCs w:val="24"/>
        </w:rPr>
        <w:t>WhatsApp</w:t>
      </w:r>
      <w:proofErr w:type="spellEnd"/>
      <w:r w:rsidRPr="005A693E">
        <w:rPr>
          <w:rFonts w:ascii="Times New Roman" w:hAnsi="Times New Roman"/>
          <w:sz w:val="24"/>
          <w:szCs w:val="24"/>
        </w:rPr>
        <w:t>, афиши МБУ «МКДК»;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организация и развитие направления «Концертно-театральная площадка»;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развитие подразделения «народное творчество» по изучению, сохранению и возрождению традиционной культуры как основы воспитательного процесса и развития духовности личности;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обучение и аттестация сотрудников учреждения (основа успеха качественной и творческой работы коллектива)</w:t>
      </w:r>
    </w:p>
    <w:p w:rsidR="00E53658" w:rsidRPr="005A693E" w:rsidRDefault="00E53658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улучшение здоровья молодого поколения; </w:t>
      </w:r>
    </w:p>
    <w:p w:rsidR="00E53658" w:rsidRPr="005A693E" w:rsidRDefault="00E53658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привлечение к систематическим занятиям физической культурой и спортом и приобщение к здоровому образу жизни</w:t>
      </w:r>
    </w:p>
    <w:p w:rsidR="00E53658" w:rsidRPr="005A693E" w:rsidRDefault="00E53658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создание условия для развития физической культуры и массового спорта, организации проведения официальных физкультурно-оздоровительных и спортивных мероприятий в муниципальном образовании Аннинское городское поселение;</w:t>
      </w:r>
    </w:p>
    <w:p w:rsidR="00E53658" w:rsidRPr="005A693E" w:rsidRDefault="00E53658" w:rsidP="00E5365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достижение спортивных результатов на спортивных соревнованиях. </w:t>
      </w:r>
    </w:p>
    <w:p w:rsidR="0070340B" w:rsidRPr="00BE511D" w:rsidRDefault="0070340B" w:rsidP="00E5365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E511D">
        <w:rPr>
          <w:rFonts w:ascii="Times New Roman" w:hAnsi="Times New Roman"/>
          <w:sz w:val="24"/>
          <w:szCs w:val="24"/>
        </w:rPr>
        <w:t xml:space="preserve">Общая оценка эффективности реализации мероприятий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E511D">
        <w:rPr>
          <w:rFonts w:ascii="Times New Roman" w:hAnsi="Times New Roman"/>
          <w:sz w:val="24"/>
          <w:szCs w:val="24"/>
        </w:rPr>
        <w:t xml:space="preserve">рограммы определяется достижением запланированных целевых показателей выполнения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E511D">
        <w:rPr>
          <w:rFonts w:ascii="Times New Roman" w:hAnsi="Times New Roman"/>
          <w:sz w:val="24"/>
          <w:szCs w:val="24"/>
        </w:rPr>
        <w:t xml:space="preserve">рограммы в соответствии с </w:t>
      </w:r>
      <w:r w:rsidR="0046473B">
        <w:rPr>
          <w:rFonts w:ascii="Times New Roman" w:hAnsi="Times New Roman"/>
          <w:sz w:val="24"/>
          <w:szCs w:val="24"/>
        </w:rPr>
        <w:t>п</w:t>
      </w:r>
      <w:r w:rsidRPr="00BE511D">
        <w:rPr>
          <w:rFonts w:ascii="Times New Roman" w:hAnsi="Times New Roman"/>
          <w:sz w:val="24"/>
          <w:szCs w:val="24"/>
        </w:rPr>
        <w:t xml:space="preserve">риложением </w:t>
      </w:r>
      <w:r w:rsidR="0042737E">
        <w:rPr>
          <w:rFonts w:ascii="Times New Roman" w:hAnsi="Times New Roman"/>
          <w:sz w:val="24"/>
          <w:szCs w:val="24"/>
        </w:rPr>
        <w:t>3</w:t>
      </w:r>
      <w:r w:rsidRPr="00BE511D">
        <w:rPr>
          <w:rFonts w:ascii="Times New Roman" w:hAnsi="Times New Roman"/>
          <w:sz w:val="24"/>
          <w:szCs w:val="24"/>
        </w:rPr>
        <w:t>.</w:t>
      </w:r>
    </w:p>
    <w:p w:rsidR="0070340B" w:rsidRDefault="0070340B" w:rsidP="003B4C2E">
      <w:pPr>
        <w:ind w:firstLine="567"/>
        <w:jc w:val="both"/>
      </w:pPr>
    </w:p>
    <w:p w:rsidR="00ED4609" w:rsidRDefault="0070340B" w:rsidP="00ED4609">
      <w:pPr>
        <w:jc w:val="center"/>
      </w:pPr>
      <w:r>
        <w:br w:type="page"/>
      </w:r>
      <w:r w:rsidR="00ED4609">
        <w:rPr>
          <w:b/>
        </w:rPr>
        <w:lastRenderedPageBreak/>
        <w:t>ПАСПОРТ</w:t>
      </w:r>
      <w:r w:rsidR="00ED4609">
        <w:rPr>
          <w:b/>
        </w:rPr>
        <w:br/>
      </w:r>
      <w:r w:rsidR="00ED4609">
        <w:rPr>
          <w:b/>
          <w:color w:val="000000"/>
        </w:rPr>
        <w:t>подпрограммы «Развитие культуры»</w:t>
      </w:r>
    </w:p>
    <w:p w:rsidR="00ED4609" w:rsidRDefault="00ED4609" w:rsidP="00ED4609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6"/>
        <w:gridCol w:w="6850"/>
      </w:tblGrid>
      <w:tr w:rsidR="00ED4609" w:rsidTr="00357027">
        <w:trPr>
          <w:trHeight w:val="23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357027">
            <w:r>
              <w:t xml:space="preserve">Полное наименование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r>
              <w:t>Подпрограмма «Развитие культуры» муниципального образования Аннинское городское поселение Ломоносовского муниципального района Ленинградской области (далее – подпрограмма).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357027">
            <w:r>
              <w:t>Ответственный исполнитель 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r>
              <w:t>Отдел социальной политики и взаимодействия с НКО администрации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Участники </w:t>
            </w:r>
            <w:r w:rsidRPr="005A693E">
              <w:rPr>
                <w:color w:val="000000"/>
              </w:rPr>
              <w:t>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Pr="003D7919" w:rsidRDefault="00ED4609" w:rsidP="00CE6569">
            <w:r w:rsidRPr="003D7919">
              <w:t>МБУ «Молодежный культурно-досуговый комплекс МО Аннинское городское поселение»;</w:t>
            </w:r>
          </w:p>
          <w:p w:rsidR="00ED4609" w:rsidRPr="003D7919" w:rsidRDefault="00ED4609" w:rsidP="00CE6569">
            <w:r w:rsidRPr="003D7919">
              <w:t>МБУ «Физкультурно-спортивный комплекс МО Аннинское городское поселение»;</w:t>
            </w:r>
          </w:p>
          <w:p w:rsidR="00ED4609" w:rsidRPr="003D7919" w:rsidRDefault="00ED4609" w:rsidP="00CE6569">
            <w:r w:rsidRPr="003D7919">
              <w:t>Общеобразовательная школа, детские сады;</w:t>
            </w:r>
          </w:p>
          <w:p w:rsidR="00ED4609" w:rsidRPr="003D7919" w:rsidRDefault="00ED4609" w:rsidP="00CE6569">
            <w:r w:rsidRPr="003D7919">
              <w:t>Молодежный совет МО Аннинское городское поселение;</w:t>
            </w:r>
          </w:p>
          <w:p w:rsidR="00ED4609" w:rsidRPr="003D7919" w:rsidRDefault="00ED4609" w:rsidP="00CE6569">
            <w:r w:rsidRPr="003D7919">
              <w:t>Советы ветеранов;</w:t>
            </w:r>
          </w:p>
          <w:p w:rsidR="00ED4609" w:rsidRPr="003D7919" w:rsidRDefault="00ED4609" w:rsidP="00CE6569">
            <w:r w:rsidRPr="003D7919">
              <w:t>РОО «Общественная инициатива»;</w:t>
            </w:r>
          </w:p>
          <w:p w:rsidR="00ED4609" w:rsidRDefault="00ED4609" w:rsidP="00CE6569">
            <w:r w:rsidRPr="003D7919">
              <w:t>другие общественные организации.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Цели </w:t>
            </w:r>
            <w:r w:rsidRPr="005A693E">
              <w:rPr>
                <w:color w:val="000000"/>
              </w:rPr>
              <w:t>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r>
              <w:rPr>
                <w:color w:val="000000"/>
              </w:rPr>
      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      </w:r>
          </w:p>
          <w:p w:rsidR="00ED4609" w:rsidRDefault="00ED4609" w:rsidP="00CE6569">
            <w:r>
              <w:rPr>
                <w:color w:val="000000"/>
                <w:spacing w:val="1"/>
                <w:shd w:val="clear" w:color="auto" w:fill="FFFFFF"/>
              </w:rPr>
      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Задачи </w:t>
            </w:r>
            <w:r w:rsidRPr="005A693E">
              <w:rPr>
                <w:color w:val="000000"/>
              </w:rPr>
              <w:t>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pPr>
              <w:rPr>
                <w:color w:val="000000"/>
              </w:rPr>
            </w:pPr>
            <w:r>
              <w:rPr>
                <w:color w:val="000000"/>
              </w:rPr>
              <w:t>- организация библиотечно-информационного и справочного обслуживания населения МО Аннинское городское поселение;</w:t>
            </w:r>
          </w:p>
          <w:p w:rsidR="00ED4609" w:rsidRDefault="00ED4609" w:rsidP="00CE6569">
            <w:r>
              <w:rPr>
                <w:color w:val="000000"/>
              </w:rPr>
              <w:t>- создание и поддержание условий для развития интеллектуальных способностей и формирования нравственных качеств личности жителей поселения, детей и молодежи;</w:t>
            </w:r>
          </w:p>
          <w:p w:rsidR="00ED4609" w:rsidRDefault="00ED4609" w:rsidP="00CE6569">
            <w:r>
              <w:rPr>
                <w:color w:val="000000"/>
              </w:rPr>
              <w:t xml:space="preserve"> - формирование у жителей поселения потребности здорового образа жизни и здоровых взаимоотношений с окружающим миром;</w:t>
            </w:r>
          </w:p>
          <w:p w:rsidR="00ED4609" w:rsidRDefault="00ED4609" w:rsidP="00CE6569">
            <w:r>
              <w:t>- в</w:t>
            </w:r>
            <w:r>
              <w:rPr>
                <w:color w:val="000000"/>
              </w:rPr>
              <w:t>оспитание у детей и молодежи чувства патриотизма, гражданственности, уважения прав и свобод человека, личного достоинства;</w:t>
            </w:r>
          </w:p>
          <w:p w:rsidR="00ED4609" w:rsidRDefault="00ED4609" w:rsidP="00CE6569">
            <w:pPr>
              <w:rPr>
                <w:color w:val="000000"/>
              </w:rPr>
            </w:pPr>
            <w:r>
              <w:rPr>
                <w:color w:val="000000"/>
              </w:rPr>
              <w:t>- развитие креативных способностей через деятельность кружков, студий, коллективов;</w:t>
            </w:r>
          </w:p>
          <w:p w:rsidR="00ED4609" w:rsidRDefault="00ED4609" w:rsidP="00CE6569">
            <w:r>
              <w:rPr>
                <w:color w:val="000000"/>
              </w:rPr>
              <w:t>- проведение культурно-массовых мероприятий;</w:t>
            </w:r>
          </w:p>
          <w:p w:rsidR="00ED4609" w:rsidRDefault="00ED4609" w:rsidP="00CE6569">
            <w:r>
              <w:rPr>
                <w:color w:val="000000"/>
              </w:rPr>
              <w:t>- вовлечение жителей поселения в деятельность МБУ МКДК с целью обеспечения условий для развития личности, профилактики асоциального поведения детей и молодежи, детской беспризорности, правонарушений и других негативных явлений;</w:t>
            </w:r>
          </w:p>
          <w:p w:rsidR="00ED4609" w:rsidRDefault="00ED4609" w:rsidP="00CE6569">
            <w:r>
              <w:rPr>
                <w:color w:val="000000"/>
              </w:rPr>
              <w:t>- поддержка молодежных инициатив, программ и проектов, организационное сопровождение их реализации;</w:t>
            </w:r>
          </w:p>
          <w:p w:rsidR="00ED4609" w:rsidRDefault="00ED4609" w:rsidP="00CE6569">
            <w:r>
              <w:rPr>
                <w:color w:val="000000"/>
              </w:rPr>
              <w:t>- обеспечение возможности и условий для привлечения сотрудников и педагогов высокого профессионального уровня.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Этапы и сроки реализации </w:t>
            </w:r>
            <w:r w:rsidRPr="005A693E">
              <w:rPr>
                <w:color w:val="000000"/>
              </w:rPr>
              <w:t>подпрограммы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0E0351">
            <w:r>
              <w:t>202</w:t>
            </w:r>
            <w:r w:rsidR="000E0351">
              <w:t>3</w:t>
            </w:r>
            <w:r>
              <w:t xml:space="preserve"> год и плановый период 202</w:t>
            </w:r>
            <w:r w:rsidR="000E0351">
              <w:t>4</w:t>
            </w:r>
            <w:r>
              <w:t xml:space="preserve"> и 202</w:t>
            </w:r>
            <w:r w:rsidR="000E0351">
              <w:t>5</w:t>
            </w:r>
            <w:r>
              <w:t xml:space="preserve"> годов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357027">
            <w: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D6" w:rsidRPr="005A693E" w:rsidRDefault="00ED4609" w:rsidP="00CE6569">
            <w:pPr>
              <w:pStyle w:val="ac"/>
              <w:rPr>
                <w:color w:val="auto"/>
              </w:rPr>
            </w:pPr>
            <w:r w:rsidRPr="005A693E">
              <w:rPr>
                <w:color w:val="auto"/>
              </w:rPr>
              <w:t xml:space="preserve">Всего на реализацию подпрограммы «Развитие культуры» </w:t>
            </w:r>
            <w:r w:rsidR="00B612D6">
              <w:rPr>
                <w:color w:val="auto"/>
              </w:rPr>
              <w:t>205779000</w:t>
            </w:r>
            <w:r w:rsidR="00B612D6" w:rsidRPr="00A309B3">
              <w:rPr>
                <w:color w:val="auto"/>
              </w:rPr>
              <w:t>,00</w:t>
            </w:r>
            <w:r w:rsidR="00B612D6" w:rsidRPr="005A693E">
              <w:rPr>
                <w:color w:val="auto"/>
              </w:rPr>
              <w:t xml:space="preserve"> рублей.</w:t>
            </w:r>
          </w:p>
          <w:p w:rsidR="00B612D6" w:rsidRPr="005A693E" w:rsidRDefault="00B612D6" w:rsidP="00CE6569">
            <w:pPr>
              <w:pStyle w:val="ac"/>
              <w:rPr>
                <w:color w:val="auto"/>
              </w:rPr>
            </w:pPr>
            <w:r w:rsidRPr="005A693E">
              <w:rPr>
                <w:color w:val="auto"/>
              </w:rPr>
              <w:t>в том числе:</w:t>
            </w:r>
          </w:p>
          <w:p w:rsidR="00B612D6" w:rsidRPr="00A309B3" w:rsidRDefault="00B612D6" w:rsidP="00CE6569">
            <w:pPr>
              <w:pStyle w:val="ac"/>
              <w:rPr>
                <w:color w:val="auto"/>
              </w:rPr>
            </w:pPr>
            <w:r w:rsidRPr="005A693E">
              <w:rPr>
                <w:color w:val="auto"/>
              </w:rPr>
              <w:t>202</w:t>
            </w:r>
            <w:r>
              <w:rPr>
                <w:color w:val="auto"/>
              </w:rPr>
              <w:t>3</w:t>
            </w:r>
            <w:r w:rsidRPr="005A693E">
              <w:rPr>
                <w:color w:val="auto"/>
              </w:rPr>
              <w:t xml:space="preserve"> год – </w:t>
            </w:r>
            <w:r>
              <w:t>69259200,00</w:t>
            </w:r>
            <w:r w:rsidRPr="00A309B3">
              <w:t xml:space="preserve"> </w:t>
            </w:r>
            <w:r w:rsidRPr="00A309B3">
              <w:rPr>
                <w:bCs/>
                <w:color w:val="auto"/>
              </w:rPr>
              <w:t>руб.</w:t>
            </w:r>
            <w:r w:rsidRPr="00A309B3">
              <w:rPr>
                <w:color w:val="auto"/>
              </w:rPr>
              <w:t>;</w:t>
            </w:r>
          </w:p>
          <w:p w:rsidR="00B612D6" w:rsidRPr="00A309B3" w:rsidRDefault="00B612D6" w:rsidP="00CE6569">
            <w:r w:rsidRPr="00A309B3">
              <w:t>2024 год – 68</w:t>
            </w:r>
            <w:r>
              <w:t>259900</w:t>
            </w:r>
            <w:r w:rsidRPr="00A309B3">
              <w:t>,00 руб.;</w:t>
            </w:r>
          </w:p>
          <w:p w:rsidR="00B612D6" w:rsidRDefault="00B612D6" w:rsidP="00CE6569">
            <w:r w:rsidRPr="00A309B3">
              <w:t>2025 год – 68</w:t>
            </w:r>
            <w:r>
              <w:t>259900</w:t>
            </w:r>
            <w:r w:rsidRPr="00A309B3">
              <w:t xml:space="preserve">,00 </w:t>
            </w:r>
            <w:r w:rsidRPr="009B0D26">
              <w:t>руб</w:t>
            </w:r>
            <w:r>
              <w:t>.</w:t>
            </w:r>
          </w:p>
          <w:p w:rsidR="00ED4609" w:rsidRPr="005A693E" w:rsidRDefault="00ED4609" w:rsidP="00CE6569">
            <w:r w:rsidRPr="005A693E">
              <w:t>Для реализации муниципальной программы могут быть привлечены целевые средства бюджетов других уровней, внебюджетные средства.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Ожидаемые результаты реализации </w:t>
            </w:r>
            <w:r w:rsidRPr="005A693E">
              <w:rPr>
                <w:color w:val="000000"/>
              </w:rPr>
              <w:t>подпрограмм</w:t>
            </w:r>
            <w:r w:rsidR="005A693E" w:rsidRPr="005A693E">
              <w:rPr>
                <w:color w:val="000000"/>
              </w:rPr>
              <w:t>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- использование современных технологий в деятельности библиотек;</w:t>
            </w:r>
          </w:p>
          <w:p w:rsidR="00ED4609" w:rsidRPr="00DF4BDC" w:rsidRDefault="00ED4609" w:rsidP="00CE656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 формирование традиций культурно-досуговой деятельности;</w:t>
            </w:r>
          </w:p>
          <w:p w:rsidR="00ED4609" w:rsidRPr="0048592D" w:rsidRDefault="00ED4609" w:rsidP="00CE6569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(традиции помогают осознать свою причастность к месту, помогают привязать сознание к необходимости жить и трудиться на этой земле, осознать ценность и значимость своего бытия на земле предков и передать эти ими созданные традиции своим потомкам, именно такие традиции «по каплям» формируются в процессе деятельности учреждения, сотрудниками коллектива);</w:t>
            </w:r>
          </w:p>
          <w:p w:rsidR="00ED4609" w:rsidRDefault="00ED4609" w:rsidP="00CE6569">
            <w:r>
              <w:rPr>
                <w:color w:val="000000"/>
              </w:rPr>
              <w:t xml:space="preserve">- организация деятельности проекта «Территория развития и творчества» МБУ «МКДК»,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Новоселье, Красносельское шоссе, 15</w:t>
            </w:r>
            <w:r>
              <w:t>;</w:t>
            </w:r>
          </w:p>
          <w:p w:rsidR="00ED4609" w:rsidRDefault="00ED4609" w:rsidP="00CE6569">
            <w:r>
              <w:t xml:space="preserve">- </w:t>
            </w:r>
            <w:r>
              <w:rPr>
                <w:color w:val="000000"/>
              </w:rPr>
              <w:t>привлечение новых участников мероприятий и клубных формирований из жителей новых кварталов</w:t>
            </w:r>
          </w:p>
          <w:p w:rsidR="00ED4609" w:rsidRDefault="00ED4609" w:rsidP="00CE6569">
            <w:r>
              <w:rPr>
                <w:color w:val="000000"/>
              </w:rPr>
              <w:t>- проведение мастер-классов по выходным дням (прикладного творчества, моделирование и мастер-классы по хореографии);</w:t>
            </w:r>
          </w:p>
          <w:p w:rsidR="00ED4609" w:rsidRDefault="00ED4609" w:rsidP="00CE6569">
            <w:r>
              <w:rPr>
                <w:color w:val="000000"/>
              </w:rPr>
              <w:t>- организация театрально - концертной площадки;</w:t>
            </w:r>
          </w:p>
          <w:p w:rsidR="00ED4609" w:rsidRDefault="00ED4609" w:rsidP="00CE6569">
            <w:r>
              <w:rPr>
                <w:color w:val="000000"/>
              </w:rPr>
              <w:t>- работа по созданию и деятельности информационного отдела;</w:t>
            </w:r>
          </w:p>
          <w:p w:rsidR="00ED4609" w:rsidRDefault="00ED4609" w:rsidP="00CE6569">
            <w:r>
              <w:rPr>
                <w:color w:val="000000"/>
              </w:rPr>
              <w:t>- информационная поддержка деятельности кружков (афиши, сайты, статьи, видео сюжеты, ролики);</w:t>
            </w:r>
          </w:p>
          <w:p w:rsidR="00ED4609" w:rsidRDefault="00ED4609" w:rsidP="00CE6569">
            <w:r>
              <w:rPr>
                <w:color w:val="000000"/>
              </w:rPr>
              <w:t>- сопровождение подготовки и проведения мероприятий (анонсы, реклама, видеоролики);</w:t>
            </w:r>
          </w:p>
          <w:p w:rsidR="00ED4609" w:rsidRDefault="00ED4609" w:rsidP="00CE6569">
            <w:r>
              <w:rPr>
                <w:color w:val="000000"/>
              </w:rPr>
              <w:t>- создание архива фото, видеотеки по деятельности кружков (рекламного, отчетного характера);</w:t>
            </w:r>
          </w:p>
          <w:p w:rsidR="00ED4609" w:rsidRDefault="00ED4609" w:rsidP="00CE65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над новым сайтом МБУ «МКДК»; </w:t>
            </w:r>
          </w:p>
          <w:p w:rsidR="00ED4609" w:rsidRPr="00DF4BDC" w:rsidRDefault="00ED4609" w:rsidP="00CE6569">
            <w:r>
              <w:rPr>
                <w:color w:val="000000"/>
              </w:rPr>
              <w:t xml:space="preserve">- работа с группами в </w:t>
            </w:r>
            <w:r>
              <w:rPr>
                <w:color w:val="000000"/>
                <w:lang w:val="en-US"/>
              </w:rPr>
              <w:t>VK</w:t>
            </w:r>
            <w:r w:rsidRPr="00485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A693E">
              <w:rPr>
                <w:rStyle w:val="ab"/>
                <w:color w:val="000000"/>
                <w:u w:val="none"/>
                <w:lang w:val="en-US"/>
              </w:rPr>
              <w:t>WhatsApp</w:t>
            </w:r>
            <w:r w:rsidRPr="005A693E">
              <w:rPr>
                <w:rStyle w:val="ab"/>
                <w:color w:val="000000"/>
                <w:u w:val="none"/>
              </w:rPr>
              <w:t>, афиши МБУ «МКДК»;</w:t>
            </w:r>
          </w:p>
          <w:p w:rsidR="00ED4609" w:rsidRDefault="00ED4609" w:rsidP="00CE6569">
            <w:pPr>
              <w:widowControl w:val="0"/>
            </w:pPr>
            <w:r>
              <w:rPr>
                <w:color w:val="000000"/>
              </w:rPr>
              <w:t>- организация и развитие направления «Концертно-театральная площадка»;</w:t>
            </w:r>
          </w:p>
          <w:p w:rsidR="00ED4609" w:rsidRPr="004F1385" w:rsidRDefault="00ED4609" w:rsidP="00CE6569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- </w:t>
            </w:r>
            <w:r w:rsidRPr="004F1385">
              <w:rPr>
                <w:rFonts w:cs="Times New Roman"/>
                <w:color w:val="000000"/>
                <w:lang w:val="ru-RU"/>
              </w:rPr>
              <w:t>развитие подразделения «народное творчество»</w:t>
            </w:r>
            <w:r w:rsidRPr="004F1385">
              <w:rPr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по изучению, сохранению и возрождению традиционной культуры</w:t>
            </w:r>
            <w:r w:rsidRPr="004F1385">
              <w:rPr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как основы воспитательного процесса и развития духовности личности;</w:t>
            </w:r>
          </w:p>
          <w:p w:rsidR="0042737E" w:rsidRPr="0042737E" w:rsidRDefault="00ED4609" w:rsidP="00CE656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F1385">
              <w:rPr>
                <w:rFonts w:cs="Times New Roman"/>
                <w:color w:val="000000"/>
                <w:lang w:val="ru-RU"/>
              </w:rPr>
              <w:t>- обучение и аттестация сотрудников учреждения (основа</w:t>
            </w:r>
            <w:r w:rsidRPr="004F1385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успеха качественной и творческой работы коллектива)</w:t>
            </w:r>
            <w:r>
              <w:rPr>
                <w:rFonts w:cs="Times New Roman"/>
                <w:color w:val="000000"/>
                <w:lang w:val="ru-RU"/>
              </w:rPr>
              <w:t>.</w:t>
            </w:r>
          </w:p>
        </w:tc>
      </w:tr>
    </w:tbl>
    <w:p w:rsidR="00ED4609" w:rsidRDefault="00ED4609" w:rsidP="00ED4609">
      <w:pPr>
        <w:ind w:firstLine="567"/>
        <w:jc w:val="both"/>
      </w:pPr>
    </w:p>
    <w:p w:rsidR="00ED4609" w:rsidRDefault="00ED4609" w:rsidP="00ED4609">
      <w:pPr>
        <w:pStyle w:val="1"/>
        <w:pageBreakBefore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 xml:space="preserve">Раздел 1. Общая характеристика </w:t>
      </w:r>
      <w:r>
        <w:rPr>
          <w:rFonts w:ascii="Times New Roman" w:hAnsi="Times New Roman"/>
          <w:sz w:val="24"/>
          <w:szCs w:val="24"/>
          <w:lang w:val="ru-RU"/>
        </w:rPr>
        <w:t>объекта и деятельности</w:t>
      </w:r>
      <w:r>
        <w:rPr>
          <w:rFonts w:ascii="Times New Roman" w:hAnsi="Times New Roman"/>
          <w:sz w:val="24"/>
          <w:szCs w:val="24"/>
        </w:rPr>
        <w:t xml:space="preserve">, основные проблемы и прогноз развития сферы реализации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«Развитие культуры»</w:t>
      </w:r>
    </w:p>
    <w:p w:rsidR="00ED4609" w:rsidRDefault="00ED4609" w:rsidP="00ED4609">
      <w:pPr>
        <w:jc w:val="both"/>
        <w:rPr>
          <w:b/>
        </w:rPr>
      </w:pPr>
    </w:p>
    <w:p w:rsidR="00B41BBA" w:rsidRDefault="00ED4609" w:rsidP="00B41BBA">
      <w:pPr>
        <w:ind w:firstLine="709"/>
        <w:jc w:val="both"/>
      </w:pPr>
      <w:r w:rsidRPr="00B41BBA">
        <w:t>На территории МО Аннинское городское поселение активно работает муниципальное бюджетное учреждение «Молодежный культурно-досуговый комплекс МО Аннинское городское поселение</w:t>
      </w:r>
      <w:r w:rsidR="00B41BBA">
        <w:t xml:space="preserve"> (директор </w:t>
      </w:r>
      <w:proofErr w:type="spellStart"/>
      <w:r w:rsidR="00B41BBA">
        <w:t>Милорадова</w:t>
      </w:r>
      <w:proofErr w:type="spellEnd"/>
      <w:r w:rsidR="00B41BBA">
        <w:t xml:space="preserve"> Екатерина Юрьевна).</w:t>
      </w:r>
    </w:p>
    <w:p w:rsidR="00B41BBA" w:rsidRDefault="00B41BBA" w:rsidP="00B41BBA">
      <w:pPr>
        <w:ind w:firstLine="709"/>
        <w:jc w:val="both"/>
      </w:pPr>
      <w:r>
        <w:t xml:space="preserve"> Молодежный культурно-досуговый комплекс состоит из 4 структурных подразделений: в </w:t>
      </w:r>
      <w:proofErr w:type="spellStart"/>
      <w:r>
        <w:t>гп</w:t>
      </w:r>
      <w:proofErr w:type="spellEnd"/>
      <w:r>
        <w:t xml:space="preserve">. </w:t>
      </w:r>
      <w:proofErr w:type="gramStart"/>
      <w:r>
        <w:t xml:space="preserve">Новоселье, п. Аннино, д. </w:t>
      </w:r>
      <w:proofErr w:type="spellStart"/>
      <w:r>
        <w:t>Иннолово</w:t>
      </w:r>
      <w:proofErr w:type="spellEnd"/>
      <w:r>
        <w:t>, д. Лесопитомник – и дву</w:t>
      </w:r>
      <w:r w:rsidR="00CE6569">
        <w:t>х библиотек (</w:t>
      </w:r>
      <w:proofErr w:type="spellStart"/>
      <w:r w:rsidR="00CE6569">
        <w:t>гп</w:t>
      </w:r>
      <w:proofErr w:type="spellEnd"/>
      <w:r w:rsidR="00CE6569">
        <w:t>.</w:t>
      </w:r>
      <w:proofErr w:type="gramEnd"/>
      <w:r w:rsidR="00CE6569">
        <w:t xml:space="preserve"> </w:t>
      </w:r>
      <w:proofErr w:type="gramStart"/>
      <w:r w:rsidR="00CE6569">
        <w:t>Новоселье и п. </w:t>
      </w:r>
      <w:r>
        <w:t>Аннино).</w:t>
      </w:r>
      <w:proofErr w:type="gramEnd"/>
    </w:p>
    <w:p w:rsidR="00B41BBA" w:rsidRDefault="00B41BBA" w:rsidP="00B41BBA">
      <w:pPr>
        <w:ind w:firstLine="709"/>
        <w:jc w:val="both"/>
      </w:pPr>
      <w:r>
        <w:t>Значительные средства направлены на укрепление материально-технической базы муниципального учреждения культуры (руководитель направления – заместитель директора по административно-хозяйственной работе Золотарева Ольга Юрьевна):</w:t>
      </w:r>
    </w:p>
    <w:p w:rsidR="00B41BBA" w:rsidRDefault="00B41BBA" w:rsidP="00B41BBA">
      <w:pPr>
        <w:ind w:firstLine="709"/>
        <w:jc w:val="both"/>
      </w:pPr>
      <w:r>
        <w:t xml:space="preserve">- по государственной программе Ленинградской области «Молодежь в Ленинградской области» в рамках подпрограммы «Устойчивое общественное развитие в Ленинградской области» в цокольном этаже Дома культуры </w:t>
      </w:r>
      <w:proofErr w:type="spellStart"/>
      <w:r>
        <w:t>гп</w:t>
      </w:r>
      <w:proofErr w:type="spellEnd"/>
      <w:r>
        <w:t xml:space="preserve">. Новоселье </w:t>
      </w:r>
      <w:proofErr w:type="gramStart"/>
      <w:r>
        <w:t>оснащен</w:t>
      </w:r>
      <w:proofErr w:type="gramEnd"/>
      <w:r>
        <w:t xml:space="preserve"> молодежный </w:t>
      </w:r>
      <w:proofErr w:type="spellStart"/>
      <w:r>
        <w:t>коворкинг</w:t>
      </w:r>
      <w:proofErr w:type="spellEnd"/>
      <w:r>
        <w:t>-центр. Закуплено компьютерное оборудование для 10 рабочих мест</w:t>
      </w:r>
      <w:r w:rsidR="00342C88">
        <w:t>, обустроены кухня, гардероб, 2 </w:t>
      </w:r>
      <w:r>
        <w:t xml:space="preserve">переговорные кабинки, конференц-зал на 30 мест оснащен интерактивной панелью диагональю 86 дюймов и универсальным оборудованием с видеокамерой и встроенным </w:t>
      </w:r>
      <w:proofErr w:type="spellStart"/>
      <w:r>
        <w:t>саундбаром</w:t>
      </w:r>
      <w:proofErr w:type="spellEnd"/>
      <w:r>
        <w:t xml:space="preserve"> и микрофоном для проведения видео-</w:t>
      </w:r>
      <w:proofErr w:type="spellStart"/>
      <w:r>
        <w:t>конференц</w:t>
      </w:r>
      <w:proofErr w:type="spellEnd"/>
      <w:r>
        <w:t xml:space="preserve"> связей;</w:t>
      </w:r>
    </w:p>
    <w:p w:rsidR="00B41BBA" w:rsidRDefault="00B41BBA" w:rsidP="00B41BBA">
      <w:pPr>
        <w:numPr>
          <w:ilvl w:val="0"/>
          <w:numId w:val="32"/>
        </w:numPr>
        <w:tabs>
          <w:tab w:val="left" w:pos="720"/>
        </w:tabs>
        <w:suppressAutoHyphens/>
        <w:ind w:firstLine="709"/>
        <w:jc w:val="both"/>
      </w:pPr>
      <w:r>
        <w:t>- приобретено спортивное оборудование для занятий клуба патриотического воспитания «Дружина имени Александра Невского». В помещениях для занятий клуба заменено напольное покрытие, установлены защитные протекторы на стены и батареи, а так же шведские стенки, доски для пресса, навесные турники, настенные подушки для отработки ударов. Закуплены борцовский манекен, водоналивной мешок, боксерские шлемы и перчатки, стенд для измерения силы удара, станок для отжиманий;</w:t>
      </w:r>
    </w:p>
    <w:p w:rsidR="00B41BBA" w:rsidRDefault="00B41BBA" w:rsidP="00B41BBA">
      <w:pPr>
        <w:numPr>
          <w:ilvl w:val="0"/>
          <w:numId w:val="32"/>
        </w:numPr>
        <w:tabs>
          <w:tab w:val="left" w:pos="720"/>
        </w:tabs>
        <w:suppressAutoHyphens/>
        <w:ind w:firstLine="709"/>
        <w:jc w:val="both"/>
      </w:pPr>
      <w:r>
        <w:t>- приобретена ткань и пошиты костюмы в количестве 19 штук для хора «Ретро».</w:t>
      </w:r>
    </w:p>
    <w:p w:rsidR="00B41BBA" w:rsidRDefault="00B41BBA" w:rsidP="00B41BBA">
      <w:pPr>
        <w:ind w:firstLine="709"/>
        <w:jc w:val="both"/>
      </w:pPr>
      <w:r>
        <w:t xml:space="preserve">В 2022 году </w:t>
      </w:r>
      <w:r>
        <w:rPr>
          <w:bCs/>
        </w:rPr>
        <w:t>было привлечено денежных средств 839 100 рублей, из которых от основных видов уставной деятельности, приносящих доход - 201 360</w:t>
      </w:r>
      <w:r>
        <w:t xml:space="preserve"> рублей, </w:t>
      </w:r>
      <w:r>
        <w:rPr>
          <w:bCs/>
        </w:rPr>
        <w:t xml:space="preserve">от иных видов деятельности, приносящих доход (предпринимательской) </w:t>
      </w:r>
      <w:r>
        <w:t>привлечено</w:t>
      </w:r>
      <w:r>
        <w:rPr>
          <w:bCs/>
        </w:rPr>
        <w:t xml:space="preserve"> 637 800 </w:t>
      </w:r>
      <w:r>
        <w:t>рублей.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На базе Молодёжного культурно-досугового комплекса (директор Екатерина Юрьевна </w:t>
      </w:r>
      <w:proofErr w:type="spellStart"/>
      <w:r>
        <w:rPr>
          <w:color w:val="000000"/>
        </w:rPr>
        <w:t>Милорадова</w:t>
      </w:r>
      <w:proofErr w:type="spellEnd"/>
      <w:r>
        <w:rPr>
          <w:color w:val="000000"/>
        </w:rPr>
        <w:t xml:space="preserve">, руководитель направления заместитель директора по КДД Филиппов Леонид Андреевич) </w:t>
      </w:r>
      <w:proofErr w:type="gramStart"/>
      <w:r>
        <w:rPr>
          <w:color w:val="000000"/>
        </w:rPr>
        <w:t>на конец</w:t>
      </w:r>
      <w:proofErr w:type="gramEnd"/>
      <w:r>
        <w:rPr>
          <w:color w:val="000000"/>
        </w:rPr>
        <w:t xml:space="preserve"> 2022 года работали </w:t>
      </w:r>
      <w:r>
        <w:t>39 клубных формирований (в 2021 году было 37, т.е. открылось еще 2 новых кружка). Из них 33 творческих коллектива, 6 любительских объединений и народный самодеятельный кол</w:t>
      </w:r>
      <w:r>
        <w:rPr>
          <w:color w:val="000000"/>
        </w:rPr>
        <w:t>лектив «Фольклорный ансам</w:t>
      </w:r>
      <w:r w:rsidR="00CE6569">
        <w:rPr>
          <w:color w:val="000000"/>
        </w:rPr>
        <w:t>бль «Новоселье», который в 2021 </w:t>
      </w:r>
      <w:r>
        <w:rPr>
          <w:color w:val="000000"/>
        </w:rPr>
        <w:t xml:space="preserve">году подтвердил свое звание «Народный» (руководитель </w:t>
      </w:r>
      <w:proofErr w:type="spellStart"/>
      <w:r>
        <w:rPr>
          <w:color w:val="000000"/>
        </w:rPr>
        <w:t>Школьникова</w:t>
      </w:r>
      <w:proofErr w:type="spellEnd"/>
      <w:r>
        <w:rPr>
          <w:color w:val="000000"/>
        </w:rPr>
        <w:t xml:space="preserve"> Елена Владимировна).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Кружков, работающих на бюджетной основе или работающих как любительские объединения на безвозмездной основе - 22, на платной основе — 17 (в основном, это направления эксклюзивные: цирковая студия, современные спортивные танцы, клуб любителей английского языка, обучение основам театрального искусства, академический вокал).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Общее число участников клубных формирований — 582</w:t>
      </w:r>
      <w:r w:rsidR="00CE6569">
        <w:rPr>
          <w:color w:val="000000"/>
        </w:rPr>
        <w:t xml:space="preserve"> человека (увеличение на 3%). </w:t>
      </w:r>
      <w:proofErr w:type="gramStart"/>
      <w:r w:rsidR="00CE6569">
        <w:rPr>
          <w:color w:val="000000"/>
        </w:rPr>
        <w:t>В </w:t>
      </w:r>
      <w:r>
        <w:rPr>
          <w:color w:val="000000"/>
        </w:rPr>
        <w:t>детских коллективах занималось 416</w:t>
      </w:r>
      <w:r>
        <w:rPr>
          <w:color w:val="C9211E"/>
        </w:rPr>
        <w:t xml:space="preserve"> </w:t>
      </w:r>
      <w:r>
        <w:rPr>
          <w:color w:val="000000"/>
        </w:rPr>
        <w:t>человек (33</w:t>
      </w:r>
      <w:r>
        <w:rPr>
          <w:color w:val="C9211E"/>
        </w:rPr>
        <w:t xml:space="preserve"> </w:t>
      </w:r>
      <w:r>
        <w:rPr>
          <w:color w:val="000000"/>
        </w:rPr>
        <w:t>клубных формирования для детей до 14 лет), общее количество подростков, занимающихся в коллективах, составляет 40 человек. 126 человек посещали творческие коллективы и любительские объединения для взрослых (танцевальный клуб «Зефир», спортивная студия «Йога», самодеятельный коллектив «Играй гармонь», народный самодеятельный ансамбль «Новоселье», кружок «</w:t>
      </w:r>
      <w:proofErr w:type="spellStart"/>
      <w:r>
        <w:rPr>
          <w:color w:val="000000"/>
        </w:rPr>
        <w:t>Берегиня</w:t>
      </w:r>
      <w:proofErr w:type="spellEnd"/>
      <w:r>
        <w:rPr>
          <w:color w:val="000000"/>
        </w:rPr>
        <w:t>», вокальный ансамбль «Ретро», любительские объединения по интересам «Аннинская новь», «Светлица»).</w:t>
      </w:r>
      <w:proofErr w:type="gramEnd"/>
      <w:r>
        <w:rPr>
          <w:color w:val="000000"/>
        </w:rPr>
        <w:t xml:space="preserve"> Большая благодарность бессменному руководителю любительского объединения лоскутного шитья «Сундучок идей» Рыбиной Любови Михайловне. Это объединение активно работает в МБУ «МКДК»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 Новоселье уже более 17 лет. </w:t>
      </w:r>
      <w:proofErr w:type="gramStart"/>
      <w:r>
        <w:rPr>
          <w:color w:val="000000"/>
        </w:rPr>
        <w:t xml:space="preserve">В МБУ МКДК п. Аннино в 2022 году был создан клуб общения «Привет» (руководитель Татьяна </w:t>
      </w:r>
      <w:proofErr w:type="spellStart"/>
      <w:r>
        <w:rPr>
          <w:color w:val="000000"/>
        </w:rPr>
        <w:t>Гурьяновна</w:t>
      </w:r>
      <w:proofErr w:type="spellEnd"/>
      <w:r>
        <w:rPr>
          <w:color w:val="000000"/>
        </w:rPr>
        <w:t xml:space="preserve"> Перминова), в котором дети и подростки смогли наладить навыки коммуникации друг с другом за счет совместного творчества, изучения разносторонних </w:t>
      </w:r>
      <w:r>
        <w:rPr>
          <w:color w:val="000000"/>
        </w:rPr>
        <w:lastRenderedPageBreak/>
        <w:t>тем и выездных мероприятий в музеях, картинных галереях и других различных интересных местах Ленинградской области и Санкт-Петербурга.</w:t>
      </w:r>
      <w:proofErr w:type="gramEnd"/>
    </w:p>
    <w:p w:rsidR="006E1DD3" w:rsidRPr="00DB6ADF" w:rsidRDefault="00B41BBA" w:rsidP="006E1DD3">
      <w:pPr>
        <w:ind w:firstLine="709"/>
        <w:jc w:val="both"/>
      </w:pPr>
      <w:r>
        <w:rPr>
          <w:color w:val="000000"/>
        </w:rPr>
        <w:t xml:space="preserve">За отчётный период работниками МБУ «МКДК» организовано и проведено </w:t>
      </w:r>
      <w:r w:rsidRPr="00C41804">
        <w:t>271</w:t>
      </w:r>
      <w:r w:rsidR="00CE6569">
        <w:rPr>
          <w:color w:val="C9211E"/>
        </w:rPr>
        <w:t> </w:t>
      </w:r>
      <w:r>
        <w:rPr>
          <w:color w:val="000000"/>
        </w:rPr>
        <w:t xml:space="preserve">познавательное, развивающее и развлекательное мероприятие, из них для детей до 14 лет и подростков – </w:t>
      </w:r>
      <w:r w:rsidRPr="00C41804">
        <w:t>231</w:t>
      </w:r>
      <w:r>
        <w:rPr>
          <w:color w:val="000000"/>
        </w:rPr>
        <w:t>.</w:t>
      </w:r>
      <w:r w:rsidRPr="00C41804">
        <w:rPr>
          <w:color w:val="000000"/>
        </w:rPr>
        <w:t xml:space="preserve"> </w:t>
      </w:r>
      <w:r>
        <w:rPr>
          <w:color w:val="000000"/>
        </w:rPr>
        <w:t xml:space="preserve">Организовано и проведено </w:t>
      </w:r>
      <w:r w:rsidRPr="00C41804">
        <w:t>40</w:t>
      </w:r>
      <w:r>
        <w:rPr>
          <w:color w:val="000000"/>
        </w:rPr>
        <w:t xml:space="preserve"> массовых уличных мероприятий. </w:t>
      </w:r>
      <w:r w:rsidR="006E1DD3">
        <w:rPr>
          <w:color w:val="000000"/>
        </w:rPr>
        <w:t xml:space="preserve">Общее число посетителей мероприятий составило без учета онлайн просмотров </w:t>
      </w:r>
      <w:r w:rsidR="006E1DD3" w:rsidRPr="00DB6ADF">
        <w:t xml:space="preserve">38456 человек, а с учетом онлайн просмотров 61331 человек на конец года. </w:t>
      </w:r>
    </w:p>
    <w:p w:rsidR="00B41BBA" w:rsidRPr="005129A6" w:rsidRDefault="00B41BBA" w:rsidP="005129A6">
      <w:pPr>
        <w:ind w:firstLine="709"/>
        <w:jc w:val="both"/>
      </w:pPr>
      <w:r>
        <w:rPr>
          <w:color w:val="000000"/>
        </w:rPr>
        <w:t xml:space="preserve">Деятельность коллектива Муниципального бюджетного учреждения «Молодежный культурно-досуговый комплекс МО Аннинское городское поселение» неразрывно связана с планами, задачами и целями развития поселения. Продолжая работать по принципу внешнего и внутреннего интегрирования, по принципу взаимодействия с другими учреждениями и организациями, работающими с населением и детьми на территории поселения, в 2022 году продолжалась работа по приоритетным направлениям в деятельности МБУ «МКДК». </w:t>
      </w:r>
    </w:p>
    <w:p w:rsidR="00B41BBA" w:rsidRDefault="00B41BBA" w:rsidP="00B41BBA">
      <w:pPr>
        <w:ind w:firstLine="709"/>
        <w:jc w:val="both"/>
      </w:pPr>
      <w:r>
        <w:rPr>
          <w:b/>
          <w:bCs/>
          <w:color w:val="000000"/>
        </w:rPr>
        <w:t>Основными приоритетными направлениями деятельности МБУ «МКДК» являются:</w:t>
      </w:r>
    </w:p>
    <w:p w:rsidR="00B41BBA" w:rsidRDefault="005129A6" w:rsidP="00B41BBA">
      <w:pPr>
        <w:ind w:firstLine="709"/>
        <w:jc w:val="both"/>
      </w:pPr>
      <w:r>
        <w:rPr>
          <w:b/>
          <w:color w:val="000000"/>
        </w:rPr>
        <w:t>Ф</w:t>
      </w:r>
      <w:r w:rsidR="00B41BBA">
        <w:rPr>
          <w:b/>
          <w:color w:val="000000"/>
        </w:rPr>
        <w:t>ормирование</w:t>
      </w:r>
      <w:r w:rsidR="00B41BBA">
        <w:rPr>
          <w:b/>
          <w:bCs/>
          <w:color w:val="000000"/>
        </w:rPr>
        <w:t xml:space="preserve"> традиций культурно-досуговой деятельности,</w:t>
      </w:r>
      <w:r w:rsidR="00B41BBA">
        <w:rPr>
          <w:bCs/>
          <w:color w:val="000000"/>
        </w:rPr>
        <w:t xml:space="preserve"> </w:t>
      </w:r>
      <w:r w:rsidR="00B41BBA">
        <w:rPr>
          <w:color w:val="000000"/>
        </w:rPr>
        <w:t>основы развития МО Аннинское поселение и коллектива учреждения.</w:t>
      </w:r>
      <w:r w:rsidR="00B41BBA">
        <w:rPr>
          <w:b/>
          <w:bCs/>
          <w:color w:val="000000"/>
        </w:rPr>
        <w:t xml:space="preserve"> </w:t>
      </w:r>
      <w:r w:rsidR="00B41BBA">
        <w:rPr>
          <w:bCs/>
          <w:color w:val="000000"/>
        </w:rPr>
        <w:t>Традиции формируют историю, культуру и отношение людей к событиям. Поэтому формирование традиций - это одно из основных направлений деятельности МБУ «МКДК». Отдельное внимание в 2022 было уделено мероприятиям патриотической направленности.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Мероприятия, которые уже стали традицией или традиционными: </w:t>
      </w:r>
      <w:proofErr w:type="gramStart"/>
      <w:r>
        <w:rPr>
          <w:color w:val="000000"/>
        </w:rPr>
        <w:t>День воинской славы России, День полного освобождения Ленинграда от фашистской блокады, празднование Дня Победы в разных формах проведения, Празднование Дня поселения в формате экологической акции «Деревья дарят жизнь», Дни малых деревень, День памяти морских пехотинцев 1-й Особой бригады морской пехоты, защищавших нашу Аннинскую землю в сентябре 1941 года, фестиваль декоративно-прикладного искусства и народного творчества «Город Мастеров», международный фестиваль традиционной народной</w:t>
      </w:r>
      <w:proofErr w:type="gramEnd"/>
      <w:r>
        <w:rPr>
          <w:color w:val="000000"/>
        </w:rPr>
        <w:t xml:space="preserve"> культуры «Аннинское раздолье», День пожилого человека, Новогодние и Рождественские мероприятия для детей.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Традицией для жителей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Новоселье стала встреча на аллее «Книга Памяти», куда приходят жители поселка от мала до велика и 9 мая</w:t>
      </w:r>
      <w:r w:rsidR="00CE6569">
        <w:rPr>
          <w:color w:val="000000"/>
        </w:rPr>
        <w:t>,</w:t>
      </w:r>
      <w:r>
        <w:rPr>
          <w:color w:val="000000"/>
        </w:rPr>
        <w:t xml:space="preserve"> и 22 июня.</w:t>
      </w:r>
      <w:proofErr w:type="gramEnd"/>
      <w:r>
        <w:rPr>
          <w:color w:val="000000"/>
        </w:rPr>
        <w:t xml:space="preserve"> В мае 2022 открылись новые страницы истории событий Великой Отечественной войны, посвященные Битве за Москву. Активное участие в этом событии приняли участники хора ветеранов «Ретро», Советы ветеранов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 Новоселье и п. Аннино, учащиеся </w:t>
      </w:r>
      <w:proofErr w:type="gramStart"/>
      <w:r>
        <w:rPr>
          <w:color w:val="000000"/>
        </w:rPr>
        <w:t>Аннинской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Новосельской</w:t>
      </w:r>
      <w:proofErr w:type="spellEnd"/>
      <w:r>
        <w:rPr>
          <w:color w:val="000000"/>
        </w:rPr>
        <w:t xml:space="preserve"> общеобразовательных школ. Участие школьников в таких мероприятиях стало традицией.</w:t>
      </w:r>
    </w:p>
    <w:p w:rsidR="00B41BBA" w:rsidRDefault="00B41BBA" w:rsidP="005129A6">
      <w:pPr>
        <w:ind w:firstLine="709"/>
        <w:jc w:val="both"/>
      </w:pPr>
      <w:r>
        <w:rPr>
          <w:color w:val="000000"/>
        </w:rPr>
        <w:t xml:space="preserve">В честь 77-й годовщины Победы в Великой Отечественной Войне на территории поселения состоялись возложения цветов к мемориальным комплексам, концертные программы с участием ведущих артистов Санкт-Петербурга и Ленинградской области, выставки ретро-автомобилей, Всероссийская акция Бессмертный полк. </w:t>
      </w:r>
      <w:proofErr w:type="gramStart"/>
      <w:r>
        <w:rPr>
          <w:color w:val="000000"/>
        </w:rPr>
        <w:t xml:space="preserve">На территории поселения впервые был проведен исторический фестиваль «Пусть вспомнят живые, дела боевые», включивший в себя Военно-полевой лагерь, кинологическую площадку при участии ВИК «Армейский отряд служебных собак», выставку «Техника военных лет», выставку «Оружие Победы», </w:t>
      </w:r>
      <w:proofErr w:type="spellStart"/>
      <w:r>
        <w:rPr>
          <w:color w:val="000000"/>
        </w:rPr>
        <w:t>интерактив</w:t>
      </w:r>
      <w:proofErr w:type="spellEnd"/>
      <w:r>
        <w:rPr>
          <w:color w:val="000000"/>
        </w:rPr>
        <w:t xml:space="preserve"> «Казачий стан», курс молодого бойца, исторический тир, выступления центра джигитовки «</w:t>
      </w:r>
      <w:proofErr w:type="spellStart"/>
      <w:r>
        <w:rPr>
          <w:color w:val="000000"/>
        </w:rPr>
        <w:t>Багмут</w:t>
      </w:r>
      <w:proofErr w:type="spellEnd"/>
      <w:r>
        <w:rPr>
          <w:color w:val="000000"/>
        </w:rPr>
        <w:t>», полевую почту и масштабную военно-историческую реконструкцию решающих сражений Великой Отечественной Войны с участием более</w:t>
      </w:r>
      <w:proofErr w:type="gramEnd"/>
      <w:r>
        <w:rPr>
          <w:color w:val="000000"/>
        </w:rPr>
        <w:t xml:space="preserve"> 300 </w:t>
      </w:r>
      <w:proofErr w:type="spellStart"/>
      <w:r>
        <w:rPr>
          <w:color w:val="000000"/>
        </w:rPr>
        <w:t>реконструкторов</w:t>
      </w:r>
      <w:proofErr w:type="spellEnd"/>
      <w:r>
        <w:rPr>
          <w:color w:val="000000"/>
        </w:rPr>
        <w:t>. Фестиваль стал масштабным событием не только на территории поселения, но и во всей Ленинградской области. Именно пережитые события передаются из поколения в поколение генетической памятью, заставляют связать себя с историей, событиями и родной землей. Традиции это не охрана пепла, а поддержание огня.</w:t>
      </w:r>
    </w:p>
    <w:p w:rsidR="00B41BBA" w:rsidRDefault="00B41BBA" w:rsidP="00B41BBA">
      <w:pPr>
        <w:ind w:firstLine="709"/>
        <w:jc w:val="both"/>
      </w:pPr>
      <w:r>
        <w:rPr>
          <w:rStyle w:val="c3"/>
          <w:color w:val="000000"/>
        </w:rPr>
        <w:t xml:space="preserve">День поселка </w:t>
      </w:r>
      <w:proofErr w:type="gramStart"/>
      <w:r>
        <w:rPr>
          <w:rStyle w:val="c3"/>
          <w:color w:val="000000"/>
        </w:rPr>
        <w:t>Аннино</w:t>
      </w:r>
      <w:proofErr w:type="gramEnd"/>
      <w:r>
        <w:rPr>
          <w:rStyle w:val="c3"/>
          <w:color w:val="000000"/>
        </w:rPr>
        <w:t xml:space="preserve"> и </w:t>
      </w:r>
      <w:proofErr w:type="spellStart"/>
      <w:r>
        <w:rPr>
          <w:rStyle w:val="c3"/>
          <w:color w:val="000000"/>
        </w:rPr>
        <w:t>гп</w:t>
      </w:r>
      <w:proofErr w:type="spellEnd"/>
      <w:r>
        <w:rPr>
          <w:rStyle w:val="c3"/>
          <w:color w:val="000000"/>
        </w:rPr>
        <w:t>. Новоселье по форме, содержанию и наполненности становится праздником всего поселения. В 2022 году этот день был отмечен не только праздничными мероприятиями, которые прошли в формате спектаклей Санкт-Петербургской Государственной Филармонии для детей и молодежи, но и акцией по озеленению улиц и скверов.</w:t>
      </w:r>
      <w:r>
        <w:rPr>
          <w:rStyle w:val="c3"/>
        </w:rPr>
        <w:t xml:space="preserve"> В день поселения и в течение сентября месяца, </w:t>
      </w:r>
      <w:r>
        <w:rPr>
          <w:rStyle w:val="c3"/>
          <w:color w:val="000000"/>
          <w:kern w:val="1"/>
        </w:rPr>
        <w:t xml:space="preserve">в поселке Аннино и городском поселке Новоселье, </w:t>
      </w:r>
      <w:r>
        <w:rPr>
          <w:rStyle w:val="c3"/>
          <w:kern w:val="1"/>
        </w:rPr>
        <w:t xml:space="preserve">было высажено </w:t>
      </w:r>
      <w:r>
        <w:rPr>
          <w:rStyle w:val="c3"/>
          <w:color w:val="000000"/>
          <w:kern w:val="1"/>
        </w:rPr>
        <w:lastRenderedPageBreak/>
        <w:t>более 300 деревьев и кустарников.</w:t>
      </w:r>
      <w:r>
        <w:rPr>
          <w:b/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Это кусты пузыреплодника </w:t>
      </w:r>
      <w:proofErr w:type="spellStart"/>
      <w:r>
        <w:rPr>
          <w:color w:val="000000"/>
          <w:kern w:val="1"/>
        </w:rPr>
        <w:t>калинолистного</w:t>
      </w:r>
      <w:proofErr w:type="spellEnd"/>
      <w:r>
        <w:rPr>
          <w:color w:val="000000"/>
          <w:kern w:val="1"/>
        </w:rPr>
        <w:t xml:space="preserve">, кизильника блестящего и спиреи </w:t>
      </w:r>
      <w:proofErr w:type="spellStart"/>
      <w:r>
        <w:rPr>
          <w:color w:val="000000"/>
          <w:kern w:val="1"/>
        </w:rPr>
        <w:t>березолистной</w:t>
      </w:r>
      <w:proofErr w:type="spellEnd"/>
      <w:r>
        <w:rPr>
          <w:color w:val="000000"/>
          <w:kern w:val="1"/>
        </w:rPr>
        <w:t xml:space="preserve">, саженцы туи смарагд. </w:t>
      </w:r>
      <w:r>
        <w:rPr>
          <w:kern w:val="1"/>
        </w:rPr>
        <w:t xml:space="preserve">Участниками этого события стали активные жители поселения, ветераны, учащиеся двух общеобразовательных школ п. </w:t>
      </w:r>
      <w:proofErr w:type="gramStart"/>
      <w:r>
        <w:rPr>
          <w:kern w:val="1"/>
        </w:rPr>
        <w:t>Аннино</w:t>
      </w:r>
      <w:proofErr w:type="gramEnd"/>
      <w:r>
        <w:rPr>
          <w:kern w:val="1"/>
        </w:rPr>
        <w:t xml:space="preserve"> и </w:t>
      </w:r>
      <w:proofErr w:type="spellStart"/>
      <w:r>
        <w:rPr>
          <w:kern w:val="1"/>
        </w:rPr>
        <w:t>гп</w:t>
      </w:r>
      <w:proofErr w:type="spellEnd"/>
      <w:r>
        <w:rPr>
          <w:kern w:val="1"/>
        </w:rPr>
        <w:t>. Новоселье, дети и родители трех дошкольных учреждений номер 10, 14 и 26, депутаты совета депутатов МО Аннинского городское поселение.</w:t>
      </w:r>
    </w:p>
    <w:p w:rsidR="00B41BBA" w:rsidRDefault="00B41BBA" w:rsidP="00B41BBA">
      <w:pPr>
        <w:ind w:firstLine="709"/>
        <w:jc w:val="both"/>
      </w:pPr>
      <w:r>
        <w:t xml:space="preserve">Деревья, посаженные сегодня - это в будущем цветущие сады и тенистые аллеи, где через несколько лет можно будет прогуляться семьей, встретиться с друзьями. 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В 2022 году была продолжена традиция празднования Дня деревни в малых населенных пунктах. В 2022 году с творчеством, любовью, неравнодушием прошли дни деревень в д. Большие Томики, д. Лесопитомник, д. </w:t>
      </w:r>
      <w:proofErr w:type="spellStart"/>
      <w:r>
        <w:rPr>
          <w:color w:val="000000"/>
        </w:rPr>
        <w:t>Пигелево</w:t>
      </w:r>
      <w:proofErr w:type="spellEnd"/>
      <w:r>
        <w:rPr>
          <w:color w:val="000000"/>
        </w:rPr>
        <w:t>.</w:t>
      </w:r>
    </w:p>
    <w:p w:rsidR="00B41BBA" w:rsidRDefault="005129A6" w:rsidP="00B41BBA">
      <w:pPr>
        <w:ind w:firstLine="709"/>
        <w:jc w:val="both"/>
      </w:pPr>
      <w:r>
        <w:rPr>
          <w:b/>
          <w:bCs/>
          <w:color w:val="000000"/>
        </w:rPr>
        <w:t>О</w:t>
      </w:r>
      <w:r w:rsidR="00B41BBA">
        <w:rPr>
          <w:b/>
          <w:bCs/>
          <w:color w:val="000000"/>
        </w:rPr>
        <w:t xml:space="preserve">рганизация деятельности проекта «Территория развития и творчества» МБУ «МКДК» в </w:t>
      </w:r>
      <w:proofErr w:type="spellStart"/>
      <w:r w:rsidR="00B41BBA">
        <w:rPr>
          <w:b/>
          <w:bCs/>
          <w:color w:val="000000"/>
        </w:rPr>
        <w:t>гп</w:t>
      </w:r>
      <w:proofErr w:type="spellEnd"/>
      <w:r w:rsidR="00B41BBA">
        <w:rPr>
          <w:b/>
          <w:bCs/>
          <w:color w:val="000000"/>
        </w:rPr>
        <w:t>. Новоселье.</w:t>
      </w:r>
    </w:p>
    <w:p w:rsidR="00B41BBA" w:rsidRDefault="00B41BBA" w:rsidP="00B41BBA">
      <w:pPr>
        <w:ind w:firstLine="709"/>
        <w:jc w:val="both"/>
      </w:pPr>
      <w:r>
        <w:rPr>
          <w:bCs/>
          <w:color w:val="000000"/>
        </w:rPr>
        <w:t>Цель проекта:</w:t>
      </w:r>
      <w:r>
        <w:rPr>
          <w:color w:val="000000"/>
        </w:rPr>
        <w:t xml:space="preserve"> привлечение новых участников мероприятий и клубных формирований из жителей новых кварталов.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В связи с этим проведение наиболее массовых мероприятий выносятся и на площадку Бульвара Белых ночей («Открытие главной елки» с интерактивной программой, </w:t>
      </w:r>
      <w:r>
        <w:rPr>
          <w:color w:val="000000"/>
          <w:lang w:val="en-US"/>
        </w:rPr>
        <w:t>IV</w:t>
      </w:r>
      <w:r w:rsidR="005129A6">
        <w:rPr>
          <w:color w:val="000000"/>
        </w:rPr>
        <w:t> </w:t>
      </w:r>
      <w:r>
        <w:rPr>
          <w:color w:val="000000"/>
        </w:rPr>
        <w:t>международный фестиваль традиционной народной культуры «Аннинское раздолье»).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В этом направлении продолжается работа по организации деятельности театрально-концертной площадки и «Территории развития». </w:t>
      </w:r>
      <w:proofErr w:type="gramStart"/>
      <w:r>
        <w:rPr>
          <w:color w:val="000000"/>
        </w:rPr>
        <w:t xml:space="preserve">На площадке МБУ «МКДК» проводились творческие мастер-классы (в п. Аннино и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Новоселье).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 большим успехом у зрителей состоялись спектакли государственных областных театров «Театр на Васильевском» и «Театр Комедианты», Санкт-Петербургской Филармонии для детей и молодежи, Петербургских театров «Антракт» и «Серенький волчок», творческая мастерская Алины </w:t>
      </w:r>
      <w:proofErr w:type="spellStart"/>
      <w:r>
        <w:rPr>
          <w:color w:val="000000"/>
        </w:rPr>
        <w:t>Атласовой</w:t>
      </w:r>
      <w:proofErr w:type="spellEnd"/>
      <w:r>
        <w:rPr>
          <w:color w:val="000000"/>
        </w:rPr>
        <w:t xml:space="preserve">, Поэтического театра с участием заслуженных и народных артистов Российской Федерации. 4 ноября в День народного единства в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Новоселье состоялась творческая встреча с народной артисткой Российской Федерации, ведущей актрисой Александринского театра Галиной Карелиной и презентация ее патриотического фильма «Герои нашего времени». Ярким событием для жителей поселения, стала персональная выставка члена Союза художников России, главного редактора журнала «Современный художник» господина </w:t>
      </w:r>
      <w:proofErr w:type="spellStart"/>
      <w:r>
        <w:rPr>
          <w:color w:val="000000"/>
        </w:rPr>
        <w:t>Сун</w:t>
      </w:r>
      <w:proofErr w:type="spellEnd"/>
      <w:proofErr w:type="gramStart"/>
      <w:r>
        <w:rPr>
          <w:color w:val="000000"/>
        </w:rPr>
        <w:t xml:space="preserve"> Ж</w:t>
      </w:r>
      <w:proofErr w:type="gramEnd"/>
      <w:r>
        <w:rPr>
          <w:color w:val="000000"/>
        </w:rPr>
        <w:t xml:space="preserve">уя, приуроченная к 73-й годовщине образования Китайской Народной Республики, которая состоялась в фойе МБУ МКДК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>. Новоселье в октябре 2022 года.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«Территория развития» в МБУ «МКДК» - это не только работа концертно-театральной площадки, не только мастер-классы, но и возможность всей семьей обсудить интересный фильм в компании киноведа, узнать историю кинематографа, интересные факты о кино, актерах, сценаристах, режиссерах. Именно поэтому в 2022 году продолжил работу </w:t>
      </w:r>
      <w:r>
        <w:rPr>
          <w:bCs/>
          <w:color w:val="000000"/>
        </w:rPr>
        <w:t>Клуб любителей кино для всей семьи «</w:t>
      </w:r>
      <w:proofErr w:type="spellStart"/>
      <w:r>
        <w:rPr>
          <w:bCs/>
          <w:color w:val="000000"/>
        </w:rPr>
        <w:t>АнНов</w:t>
      </w:r>
      <w:proofErr w:type="spellEnd"/>
      <w:r>
        <w:rPr>
          <w:bCs/>
          <w:color w:val="000000"/>
        </w:rPr>
        <w:t xml:space="preserve">». С большой активностью в 2022 году состоялись мероприятия в библиотеках поселения. </w:t>
      </w:r>
      <w:proofErr w:type="gramStart"/>
      <w:r>
        <w:rPr>
          <w:bCs/>
          <w:color w:val="000000"/>
        </w:rPr>
        <w:t xml:space="preserve">В Библиотеке им. И.А. Бунина п. Аннино можно выделить следующие мероприятия: творческую встречу с внучкой писателя М.М. Зощенко актрисой театра и кино Верой Зощенко, концерт Сергея Мазуренко - дипломанта </w:t>
      </w:r>
      <w:proofErr w:type="spellStart"/>
      <w:r>
        <w:rPr>
          <w:bCs/>
          <w:color w:val="000000"/>
        </w:rPr>
        <w:t>Дягилевских</w:t>
      </w:r>
      <w:proofErr w:type="spellEnd"/>
      <w:r>
        <w:rPr>
          <w:bCs/>
          <w:color w:val="000000"/>
        </w:rPr>
        <w:t xml:space="preserve"> сезонов в Каннах «Русские грёзы на Лазурном берегу», лауреата Международного Конкурса в г. </w:t>
      </w:r>
      <w:proofErr w:type="spellStart"/>
      <w:r>
        <w:rPr>
          <w:bCs/>
          <w:color w:val="000000"/>
        </w:rPr>
        <w:t>Мондельё</w:t>
      </w:r>
      <w:proofErr w:type="spellEnd"/>
      <w:r>
        <w:rPr>
          <w:bCs/>
          <w:color w:val="000000"/>
        </w:rPr>
        <w:t xml:space="preserve"> Ля </w:t>
      </w:r>
      <w:proofErr w:type="spellStart"/>
      <w:r>
        <w:rPr>
          <w:bCs/>
          <w:color w:val="000000"/>
        </w:rPr>
        <w:t>Напуль</w:t>
      </w:r>
      <w:proofErr w:type="spellEnd"/>
      <w:r>
        <w:rPr>
          <w:bCs/>
          <w:color w:val="000000"/>
        </w:rPr>
        <w:t xml:space="preserve"> (Франция) в составе казачьего ансамбля «Царский Конвой», постоянного участника ежегодного Русского Бала в</w:t>
      </w:r>
      <w:proofErr w:type="gramEnd"/>
      <w:r>
        <w:rPr>
          <w:bCs/>
          <w:color w:val="000000"/>
        </w:rPr>
        <w:t xml:space="preserve"> г. Брюссель, проводимого под эгидой кузины Альберта II - Короля Бельгии - Ее Высочества Принцессы Стефании де </w:t>
      </w:r>
      <w:proofErr w:type="spellStart"/>
      <w:r>
        <w:rPr>
          <w:bCs/>
          <w:color w:val="000000"/>
        </w:rPr>
        <w:t>Виндиш-Грец</w:t>
      </w:r>
      <w:proofErr w:type="spellEnd"/>
      <w:r>
        <w:rPr>
          <w:bCs/>
          <w:color w:val="000000"/>
        </w:rPr>
        <w:t xml:space="preserve">, Моноспектакль артиста Санкт-Петербургской Филармонии для детей и молодежи Дмитрия Ефименко «Сергей Есенин, больше чем поэт». В Библиотеке им. М.К. Зарубина в </w:t>
      </w:r>
      <w:proofErr w:type="spellStart"/>
      <w:r>
        <w:rPr>
          <w:bCs/>
          <w:color w:val="000000"/>
        </w:rPr>
        <w:t>гп</w:t>
      </w:r>
      <w:proofErr w:type="spellEnd"/>
      <w:r>
        <w:rPr>
          <w:bCs/>
          <w:color w:val="000000"/>
        </w:rPr>
        <w:t>. Новоселье состоялось множество мероприятий в том числе: Вечер памяти писателя М.К. Зарубина; Интерактивная экскурсия «Неизведанный Петербург» в исполнении актера театра и кино, лицензированного экскурсовода Комитета по туризму Санкт-Петербурга Л.А.Филиппова.</w:t>
      </w:r>
    </w:p>
    <w:p w:rsidR="00B41BBA" w:rsidRDefault="00B41BBA" w:rsidP="00B41BBA">
      <w:pPr>
        <w:ind w:firstLine="709"/>
        <w:jc w:val="both"/>
      </w:pPr>
      <w:r w:rsidRPr="005129A6">
        <w:rPr>
          <w:b/>
          <w:color w:val="000000"/>
        </w:rPr>
        <w:t>Информационная работа</w:t>
      </w:r>
      <w:r>
        <w:rPr>
          <w:color w:val="000000"/>
        </w:rPr>
        <w:t xml:space="preserve"> - одно из важных направлений деятельности МБУ «МКДК», которое требует дальнейшего развития в 2023 году.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Активно развиваются и совершенствуются основные виды работ информационного отдела (специалист отдела </w:t>
      </w:r>
      <w:proofErr w:type="spellStart"/>
      <w:r>
        <w:rPr>
          <w:color w:val="000000"/>
        </w:rPr>
        <w:t>Трахочевский</w:t>
      </w:r>
      <w:proofErr w:type="spellEnd"/>
      <w:r>
        <w:rPr>
          <w:color w:val="000000"/>
        </w:rPr>
        <w:t xml:space="preserve"> Константин Викторович):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lastRenderedPageBreak/>
        <w:t>- информационная поддержка деятельности кружков (афиши, сайты, статьи, видео сюжеты, ролики);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- сопровождение подготовки и проведения мероприятий (анонсы, реклама, видеоролики);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- создание архива фото- и видеотеки по деятельности кружков (рекламного, отчетного характера).</w:t>
      </w:r>
    </w:p>
    <w:p w:rsidR="00B41BBA" w:rsidRPr="0027544F" w:rsidRDefault="00B41BBA" w:rsidP="00B41BBA">
      <w:pPr>
        <w:ind w:firstLine="709"/>
        <w:jc w:val="both"/>
      </w:pPr>
      <w:r>
        <w:rPr>
          <w:color w:val="000000"/>
        </w:rPr>
        <w:t>Активизирована работа по наполнению новой информацией сайта МБУ «МКДК», работа с группами в социальных сетях.</w:t>
      </w:r>
      <w:r w:rsidRPr="00C41804">
        <w:rPr>
          <w:color w:val="000000"/>
        </w:rPr>
        <w:t xml:space="preserve"> </w:t>
      </w:r>
      <w:r w:rsidRPr="00CE6569">
        <w:rPr>
          <w:rStyle w:val="ab"/>
          <w:color w:val="000000"/>
          <w:u w:val="none"/>
        </w:rPr>
        <w:t xml:space="preserve">В декабре 2022 группа МБУ МКДК в социальной сети </w:t>
      </w:r>
      <w:r w:rsidRPr="00CE6569">
        <w:rPr>
          <w:rStyle w:val="ab"/>
          <w:color w:val="000000"/>
          <w:u w:val="none"/>
          <w:lang w:val="en-US"/>
        </w:rPr>
        <w:t>VK</w:t>
      </w:r>
      <w:r w:rsidRPr="00CE6569">
        <w:rPr>
          <w:rStyle w:val="ab"/>
          <w:color w:val="000000"/>
          <w:u w:val="none"/>
        </w:rPr>
        <w:t xml:space="preserve"> успешно прошла верификацию на </w:t>
      </w:r>
      <w:proofErr w:type="spellStart"/>
      <w:r w:rsidRPr="00CE6569">
        <w:rPr>
          <w:rStyle w:val="ab"/>
          <w:color w:val="000000"/>
          <w:u w:val="none"/>
        </w:rPr>
        <w:t>Госуслугах</w:t>
      </w:r>
      <w:proofErr w:type="spellEnd"/>
      <w:r w:rsidRPr="00CE6569">
        <w:rPr>
          <w:rStyle w:val="ab"/>
          <w:color w:val="000000"/>
          <w:u w:val="none"/>
        </w:rPr>
        <w:t xml:space="preserve"> и получила галочку </w:t>
      </w:r>
      <w:proofErr w:type="spellStart"/>
      <w:r w:rsidRPr="00CE6569">
        <w:rPr>
          <w:rStyle w:val="ab"/>
          <w:color w:val="000000"/>
          <w:u w:val="none"/>
        </w:rPr>
        <w:t>Госорганизация</w:t>
      </w:r>
      <w:proofErr w:type="spellEnd"/>
      <w:r w:rsidRPr="00CE6569">
        <w:rPr>
          <w:rStyle w:val="ab"/>
          <w:color w:val="000000"/>
          <w:u w:val="none"/>
        </w:rPr>
        <w:t>.</w:t>
      </w:r>
    </w:p>
    <w:p w:rsidR="00B41BBA" w:rsidRPr="005129A6" w:rsidRDefault="005129A6" w:rsidP="00B41BBA">
      <w:pPr>
        <w:ind w:firstLine="709"/>
        <w:jc w:val="both"/>
        <w:rPr>
          <w:b/>
        </w:rPr>
      </w:pPr>
      <w:r w:rsidRPr="005129A6">
        <w:rPr>
          <w:b/>
          <w:color w:val="000000"/>
        </w:rPr>
        <w:t>«Народное творчество» по изучению, сохранению и возрождению традиционной культуры как основы воспитательного процесса и развития духовности личности</w:t>
      </w:r>
      <w:r>
        <w:rPr>
          <w:b/>
          <w:color w:val="000000"/>
        </w:rPr>
        <w:t>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 xml:space="preserve">2022 год в соответствии с указом Президента Российской Федерации В.В. Путина был объявлен </w:t>
      </w:r>
      <w:r w:rsidR="00CE6569">
        <w:rPr>
          <w:color w:val="000000"/>
        </w:rPr>
        <w:t>Г</w:t>
      </w:r>
      <w:r>
        <w:rPr>
          <w:color w:val="000000"/>
        </w:rPr>
        <w:t>одом народного искусства и нематериального культурного наследия народов России</w:t>
      </w:r>
      <w:r w:rsidR="005129A6">
        <w:rPr>
          <w:color w:val="000000"/>
        </w:rPr>
        <w:t>.</w:t>
      </w:r>
      <w:r>
        <w:rPr>
          <w:color w:val="000000"/>
        </w:rPr>
        <w:t xml:space="preserve"> </w:t>
      </w:r>
      <w:r w:rsidR="005129A6">
        <w:rPr>
          <w:color w:val="000000"/>
        </w:rPr>
        <w:t>Н</w:t>
      </w:r>
      <w:r>
        <w:rPr>
          <w:color w:val="000000"/>
        </w:rPr>
        <w:t xml:space="preserve">а территории Аннинского городского поселения </w:t>
      </w:r>
      <w:r w:rsidR="005129A6">
        <w:rPr>
          <w:color w:val="000000"/>
        </w:rPr>
        <w:t xml:space="preserve">подразделение </w:t>
      </w:r>
      <w:r>
        <w:rPr>
          <w:color w:val="000000"/>
        </w:rPr>
        <w:t>активно продолжает свое развитие.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Одним из ярких событий в деятельности МБУ «МКДК» в 2022 году стал</w:t>
      </w:r>
      <w:r w:rsidRPr="00C41804">
        <w:rPr>
          <w:color w:val="000000"/>
        </w:rPr>
        <w:t xml:space="preserve">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Региональный фестиваль «Город Мастеров». Участие принимали 8</w:t>
      </w:r>
      <w:r w:rsidRPr="00C41804">
        <w:rPr>
          <w:color w:val="000000"/>
        </w:rPr>
        <w:t>5</w:t>
      </w:r>
      <w:r>
        <w:rPr>
          <w:color w:val="000000"/>
        </w:rPr>
        <w:t xml:space="preserve"> мастеров из Ленинградской, Псковской и Новгородской области. Цель мероприятия: популяризация декоративно</w:t>
      </w:r>
      <w:r w:rsidR="005129A6">
        <w:rPr>
          <w:color w:val="000000"/>
        </w:rPr>
        <w:t xml:space="preserve"> </w:t>
      </w:r>
      <w:r>
        <w:rPr>
          <w:color w:val="000000"/>
        </w:rPr>
        <w:t>- прикладного искусства и народного творчества разных направлений и техник. I</w:t>
      </w:r>
      <w:r>
        <w:rPr>
          <w:color w:val="000000"/>
          <w:lang w:val="en-US"/>
        </w:rPr>
        <w:t>V</w:t>
      </w:r>
      <w:r w:rsidRPr="00C41804">
        <w:rPr>
          <w:color w:val="000000"/>
        </w:rPr>
        <w:t xml:space="preserve"> </w:t>
      </w:r>
      <w:r>
        <w:rPr>
          <w:color w:val="000000"/>
        </w:rPr>
        <w:t>Международный фестиваль традиционной народной культуры «Аннинское раздолье», цель которого – содействовать международному культурному сотрудничеству и возобновить интерес к народным традициям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В 2022 году в Фестивале приняло участие 22 творческих коллектива (около 230 участников). Насыщенная программа вобрала в себя разнообразные формы и наполнение. Это выставка-продажа декоративно-прикладных изделий «Ярмарка мастеров», в к</w:t>
      </w:r>
      <w:r w:rsidR="00CE6569">
        <w:rPr>
          <w:color w:val="000000"/>
        </w:rPr>
        <w:t>оторой приняли участие более 85 </w:t>
      </w:r>
      <w:r>
        <w:rPr>
          <w:color w:val="000000"/>
        </w:rPr>
        <w:t xml:space="preserve">умельцев - прикладников Санкт-Петербурга и Ленинградской области. Мастер-классы от лучших мастеров-ремесленников нашего края. Это парадное шествие участников фестиваля по улицам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. Новоселье. И, конечно же, фестивальный концерт, в котором приняли участие творческие коллективы из разных городов и стран (Республика Беларусь, Великий Новгород, Псков, Луга,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>, Выборгский, Тихвинский и Ломоносовский районы Ленинградской области).</w:t>
      </w:r>
    </w:p>
    <w:p w:rsidR="00B41BBA" w:rsidRDefault="00B41BBA" w:rsidP="00B41BBA">
      <w:pPr>
        <w:ind w:firstLine="709"/>
        <w:jc w:val="both"/>
      </w:pPr>
      <w:r>
        <w:rPr>
          <w:color w:val="000000"/>
        </w:rPr>
        <w:t>В прошедшем 2022 году отдел народного творчества традиционно тесно сотрудничал с творческими коллективами Аннинского городского поселения, работающими в разных жанрах народного творчества.</w:t>
      </w:r>
    </w:p>
    <w:p w:rsidR="00B41BBA" w:rsidRDefault="00B41BBA" w:rsidP="00B41BBA">
      <w:pPr>
        <w:ind w:firstLine="709"/>
        <w:jc w:val="both"/>
      </w:pPr>
      <w:r>
        <w:t>Кружок традиционного рукоделия «</w:t>
      </w:r>
      <w:proofErr w:type="spellStart"/>
      <w:r>
        <w:t>Берегиня</w:t>
      </w:r>
      <w:proofErr w:type="spellEnd"/>
      <w:r>
        <w:t>», совместно с народным самодеятельным коллективом «Фольклорный ансамбль «Новоселье», проводил мастер-классы по традиционным русским народным ремеслам, в них активно участвовали дети из фольклорного кружка «</w:t>
      </w:r>
      <w:proofErr w:type="spellStart"/>
      <w:r>
        <w:t>Новоселька</w:t>
      </w:r>
      <w:proofErr w:type="spellEnd"/>
      <w:r>
        <w:t>».</w:t>
      </w:r>
    </w:p>
    <w:p w:rsidR="00B41BBA" w:rsidRDefault="00B41BBA" w:rsidP="00B41BBA">
      <w:pPr>
        <w:ind w:firstLine="709"/>
        <w:jc w:val="both"/>
      </w:pPr>
      <w:r>
        <w:t>Для участия в традиционных народных праздниках (Рождество, «</w:t>
      </w:r>
      <w:proofErr w:type="spellStart"/>
      <w:r>
        <w:t>Капустки</w:t>
      </w:r>
      <w:proofErr w:type="spellEnd"/>
      <w:r>
        <w:t xml:space="preserve">», весенняя встреча птиц «Сороки») приглашался театр кукол «Карусель» (ЦДТ Ломоносовского района), в котором занимаются и дети Аннинского поселения. </w:t>
      </w:r>
    </w:p>
    <w:p w:rsidR="00B41BBA" w:rsidRDefault="00B41BBA" w:rsidP="00B41BBA">
      <w:pPr>
        <w:ind w:firstLine="709"/>
        <w:jc w:val="both"/>
      </w:pPr>
      <w:r>
        <w:t>Участницы НСК «Фольклорный ансамбль «Новоселье» неоднократно принимали участие в дефиле народных костюмов, организованном руководителем кружка «</w:t>
      </w:r>
      <w:proofErr w:type="spellStart"/>
      <w:r>
        <w:t>Берегиня</w:t>
      </w:r>
      <w:proofErr w:type="spellEnd"/>
      <w:r>
        <w:t xml:space="preserve">» и становились победителями на значимых мероприятиях. </w:t>
      </w:r>
    </w:p>
    <w:p w:rsidR="00B41BBA" w:rsidRDefault="00B41BBA" w:rsidP="00B41BBA">
      <w:pPr>
        <w:ind w:firstLine="709"/>
        <w:jc w:val="both"/>
      </w:pPr>
      <w:proofErr w:type="gramStart"/>
      <w:r>
        <w:rPr>
          <w:color w:val="000000"/>
        </w:rPr>
        <w:t xml:space="preserve">В 2022 году в 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 и д. Лесопитомник стабильно работают кружки: студия изобразительного искусства «Традиция» (д.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, руководитель Игорь Станиславович Остапенко), кружок прикладного творчества (руководитель </w:t>
      </w:r>
      <w:proofErr w:type="spellStart"/>
      <w:r>
        <w:rPr>
          <w:color w:val="000000"/>
        </w:rPr>
        <w:t>Бекяшева</w:t>
      </w:r>
      <w:proofErr w:type="spellEnd"/>
      <w:r>
        <w:rPr>
          <w:color w:val="000000"/>
        </w:rPr>
        <w:t xml:space="preserve"> Ксения </w:t>
      </w:r>
      <w:proofErr w:type="spellStart"/>
      <w:r>
        <w:rPr>
          <w:color w:val="000000"/>
        </w:rPr>
        <w:t>Ринатовна</w:t>
      </w:r>
      <w:proofErr w:type="spellEnd"/>
      <w:r>
        <w:rPr>
          <w:color w:val="000000"/>
        </w:rPr>
        <w:t>), женский клуб по интересам, в д. Лесопитомник - вокальный кружок (руководитель Панков Александр Николаевич «Играй гармонь»),</w:t>
      </w:r>
      <w:r w:rsidRPr="00C41804">
        <w:rPr>
          <w:color w:val="000000"/>
        </w:rPr>
        <w:t xml:space="preserve"> Т</w:t>
      </w:r>
      <w:r>
        <w:rPr>
          <w:color w:val="000000"/>
        </w:rPr>
        <w:t>анцевально-телесная терапия (руководитель Кудлай Оксана Юрьевна), студия декоративного творчества «Волшебный сундучок» (руководитель Скрынникова Елена Николаевна), в</w:t>
      </w:r>
      <w:proofErr w:type="gram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Иннолово</w:t>
      </w:r>
      <w:proofErr w:type="spellEnd"/>
      <w:r>
        <w:rPr>
          <w:color w:val="000000"/>
        </w:rPr>
        <w:t xml:space="preserve"> и д. Лесопитомник работает кружок «</w:t>
      </w:r>
      <w:proofErr w:type="gramStart"/>
      <w:r>
        <w:rPr>
          <w:color w:val="000000"/>
        </w:rPr>
        <w:t>Фитнес-тренировки</w:t>
      </w:r>
      <w:proofErr w:type="gramEnd"/>
      <w:r>
        <w:rPr>
          <w:color w:val="000000"/>
        </w:rPr>
        <w:t xml:space="preserve">». Два раза в месяц выезжают сотрудники библиотеки. Активно и очень доброжелательно дети и взрослые жители деревни участвуют и как артисты, и как зрители в своих маленьких праздниках (Новый год, Масленица, День победы, День защиты детей, день деревни). </w:t>
      </w:r>
    </w:p>
    <w:p w:rsidR="00ED4609" w:rsidRPr="000E0351" w:rsidRDefault="00ED4609" w:rsidP="00B41BBA">
      <w:pPr>
        <w:ind w:firstLine="709"/>
        <w:jc w:val="both"/>
        <w:rPr>
          <w:color w:val="FF0000"/>
        </w:rPr>
      </w:pPr>
    </w:p>
    <w:p w:rsidR="00ED4609" w:rsidRDefault="00ED4609" w:rsidP="00ED4609">
      <w:pPr>
        <w:pStyle w:val="Standard"/>
        <w:jc w:val="center"/>
        <w:rPr>
          <w:rFonts w:cs="Times New Roman"/>
          <w:b/>
          <w:color w:val="000000"/>
          <w:lang w:val="ru-RU"/>
        </w:rPr>
      </w:pPr>
      <w:r w:rsidRPr="00ED4609">
        <w:rPr>
          <w:rFonts w:cs="Times New Roman"/>
          <w:b/>
          <w:lang w:val="ru-RU"/>
        </w:rPr>
        <w:t xml:space="preserve">Раздел 2. Основные цели и задачи </w:t>
      </w:r>
      <w:r w:rsidRPr="00B950A4">
        <w:rPr>
          <w:rFonts w:cs="Times New Roman"/>
          <w:b/>
          <w:lang w:val="ru-RU"/>
        </w:rPr>
        <w:t>п</w:t>
      </w:r>
      <w:r w:rsidRPr="00ED4609">
        <w:rPr>
          <w:rFonts w:cs="Times New Roman"/>
          <w:b/>
          <w:lang w:val="ru-RU"/>
        </w:rPr>
        <w:t>одпрограммы</w:t>
      </w:r>
      <w:r w:rsidR="00CD0D4D">
        <w:rPr>
          <w:rFonts w:cs="Times New Roman"/>
          <w:b/>
          <w:lang w:val="ru-RU"/>
        </w:rPr>
        <w:t xml:space="preserve"> </w:t>
      </w:r>
      <w:r w:rsidRPr="00ED4609">
        <w:rPr>
          <w:rFonts w:cs="Times New Roman"/>
          <w:b/>
          <w:color w:val="000000"/>
          <w:lang w:val="ru-RU"/>
        </w:rPr>
        <w:t>«Развитие культуры»</w:t>
      </w:r>
    </w:p>
    <w:p w:rsidR="00ED4609" w:rsidRPr="00B950A4" w:rsidRDefault="00ED4609" w:rsidP="00ED4609">
      <w:pPr>
        <w:pStyle w:val="Standard"/>
        <w:jc w:val="center"/>
        <w:rPr>
          <w:b/>
          <w:lang w:val="ru-RU"/>
        </w:rPr>
      </w:pPr>
    </w:p>
    <w:p w:rsidR="00ED4609" w:rsidRDefault="00ED4609" w:rsidP="00ED4609">
      <w:pPr>
        <w:ind w:firstLine="709"/>
      </w:pPr>
      <w:r>
        <w:rPr>
          <w:b/>
          <w:bCs/>
        </w:rPr>
        <w:t>Цели подпрограммы:</w:t>
      </w:r>
    </w:p>
    <w:p w:rsidR="00ED4609" w:rsidRDefault="00ED4609" w:rsidP="00ED4609">
      <w:pPr>
        <w:ind w:firstLine="709"/>
        <w:jc w:val="both"/>
      </w:pPr>
      <w:r>
        <w:rPr>
          <w:color w:val="000000"/>
        </w:rPr>
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</w:r>
    </w:p>
    <w:p w:rsidR="00ED4609" w:rsidRDefault="00ED4609" w:rsidP="00ED4609">
      <w:pPr>
        <w:ind w:firstLine="709"/>
        <w:jc w:val="both"/>
      </w:pPr>
      <w:r>
        <w:rPr>
          <w:color w:val="000000"/>
          <w:spacing w:val="1"/>
          <w:shd w:val="clear" w:color="auto" w:fill="FFFFFF"/>
        </w:rPr>
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</w:r>
      <w:r w:rsidR="005129A6">
        <w:rPr>
          <w:color w:val="000000"/>
          <w:spacing w:val="1"/>
          <w:shd w:val="clear" w:color="auto" w:fill="FFFFFF"/>
        </w:rPr>
        <w:t>.</w:t>
      </w:r>
    </w:p>
    <w:p w:rsidR="00ED4609" w:rsidRDefault="00ED4609" w:rsidP="00ED4609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ED4609" w:rsidRDefault="00ED4609" w:rsidP="00ED4609">
      <w:pPr>
        <w:pStyle w:val="ad"/>
        <w:ind w:firstLine="709"/>
      </w:pPr>
      <w:r>
        <w:rPr>
          <w:rFonts w:ascii="Times New Roman" w:hAnsi="Times New Roman"/>
          <w:b/>
          <w:sz w:val="24"/>
          <w:szCs w:val="24"/>
        </w:rPr>
        <w:t>Задачи подпрограммы: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организация библиотечно-информационного и справочного обслуживания населения МО Аннинское городское поселение;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создание и поддержание условий для развития интеллектуальных способностей и формирования нравственных качеств личности жителей поселения, детей и молодежи;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 xml:space="preserve"> - формирование у жителей поселения потребности здорового образа жизни и здоровых взаимоотношений с окружающим миром;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воспитание у детей и молодежи чувства патриотизма, гражданственности, уважения прав и свобод человека, личного достоинства;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развитие креативных способностей через деятельность кружков, студий, коллективов;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проведение культурно-массовых мероприятий;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 xml:space="preserve">- вовлечение жителей поселения в деятельность МБУ </w:t>
      </w:r>
      <w:r w:rsidR="00CE6569">
        <w:rPr>
          <w:color w:val="000000"/>
          <w:spacing w:val="1"/>
          <w:shd w:val="clear" w:color="auto" w:fill="FFFFFF"/>
        </w:rPr>
        <w:t>«</w:t>
      </w:r>
      <w:r w:rsidRPr="00CE6569">
        <w:rPr>
          <w:color w:val="000000"/>
          <w:spacing w:val="1"/>
          <w:shd w:val="clear" w:color="auto" w:fill="FFFFFF"/>
        </w:rPr>
        <w:t>МКДК</w:t>
      </w:r>
      <w:r w:rsidR="00CE6569">
        <w:rPr>
          <w:color w:val="000000"/>
          <w:spacing w:val="1"/>
          <w:shd w:val="clear" w:color="auto" w:fill="FFFFFF"/>
        </w:rPr>
        <w:t>»</w:t>
      </w:r>
      <w:r w:rsidRPr="00CE6569">
        <w:rPr>
          <w:color w:val="000000"/>
          <w:spacing w:val="1"/>
          <w:shd w:val="clear" w:color="auto" w:fill="FFFFFF"/>
        </w:rPr>
        <w:t xml:space="preserve"> с целью обеспечения условий для развития личности, профилактики асоциального поведения детей и молодежи, детской беспризорности, правонарушений и других негативных явлений;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поддержка молодежных инициатив, программ и проектов, организационное сопровождение их реализации;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обеспечение возможности и условий для привлечения сотрудников и педагогов высокого профессионального уровня.</w:t>
      </w:r>
    </w:p>
    <w:p w:rsidR="0049490E" w:rsidRPr="00CE6569" w:rsidRDefault="0049490E" w:rsidP="00CE6569">
      <w:pPr>
        <w:ind w:firstLine="709"/>
        <w:jc w:val="both"/>
        <w:rPr>
          <w:b/>
          <w:bCs/>
          <w:color w:val="000000"/>
          <w:spacing w:val="1"/>
          <w:shd w:val="clear" w:color="auto" w:fill="FFFFFF"/>
        </w:rPr>
      </w:pPr>
    </w:p>
    <w:p w:rsidR="00ED4609" w:rsidRPr="00357027" w:rsidRDefault="00ED4609" w:rsidP="00ED4609">
      <w:pPr>
        <w:jc w:val="center"/>
        <w:rPr>
          <w:rStyle w:val="10"/>
          <w:rFonts w:ascii="Times New Roman" w:hAnsi="Times New Roman"/>
          <w:sz w:val="24"/>
          <w:szCs w:val="24"/>
        </w:rPr>
      </w:pPr>
      <w:r w:rsidRPr="00357027">
        <w:rPr>
          <w:rStyle w:val="10"/>
          <w:rFonts w:ascii="Times New Roman" w:hAnsi="Times New Roman"/>
          <w:sz w:val="24"/>
          <w:szCs w:val="24"/>
        </w:rPr>
        <w:t>Раздел 3. Сроки реализации подпрограммы</w:t>
      </w:r>
    </w:p>
    <w:p w:rsidR="00ED4609" w:rsidRPr="00B950A4" w:rsidRDefault="00ED4609" w:rsidP="00ED4609">
      <w:pPr>
        <w:jc w:val="center"/>
      </w:pPr>
    </w:p>
    <w:p w:rsidR="00ED4609" w:rsidRPr="00F11D17" w:rsidRDefault="00ED4609" w:rsidP="00ED460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F11D17">
        <w:rPr>
          <w:color w:val="000000"/>
          <w:spacing w:val="1"/>
          <w:shd w:val="clear" w:color="auto" w:fill="FFFFFF"/>
        </w:rPr>
        <w:t>Период реализации подпрограммы: 202</w:t>
      </w:r>
      <w:r w:rsidR="000E0351">
        <w:rPr>
          <w:color w:val="000000"/>
          <w:spacing w:val="1"/>
          <w:shd w:val="clear" w:color="auto" w:fill="FFFFFF"/>
        </w:rPr>
        <w:t>3</w:t>
      </w:r>
      <w:r w:rsidRPr="00F11D17">
        <w:rPr>
          <w:color w:val="000000"/>
          <w:spacing w:val="1"/>
          <w:shd w:val="clear" w:color="auto" w:fill="FFFFFF"/>
        </w:rPr>
        <w:t xml:space="preserve"> год и плановый период 202</w:t>
      </w:r>
      <w:r w:rsidR="000E0351">
        <w:rPr>
          <w:color w:val="000000"/>
          <w:spacing w:val="1"/>
          <w:shd w:val="clear" w:color="auto" w:fill="FFFFFF"/>
        </w:rPr>
        <w:t>4</w:t>
      </w:r>
      <w:r w:rsidRPr="00F11D17">
        <w:rPr>
          <w:color w:val="000000"/>
          <w:spacing w:val="1"/>
          <w:shd w:val="clear" w:color="auto" w:fill="FFFFFF"/>
        </w:rPr>
        <w:t xml:space="preserve"> и 202</w:t>
      </w:r>
      <w:r w:rsidR="000E0351">
        <w:rPr>
          <w:color w:val="000000"/>
          <w:spacing w:val="1"/>
          <w:shd w:val="clear" w:color="auto" w:fill="FFFFFF"/>
        </w:rPr>
        <w:t>5</w:t>
      </w:r>
      <w:r w:rsidRPr="00F11D17">
        <w:rPr>
          <w:color w:val="000000"/>
          <w:spacing w:val="1"/>
          <w:shd w:val="clear" w:color="auto" w:fill="FFFFFF"/>
        </w:rPr>
        <w:t xml:space="preserve"> годов.</w:t>
      </w:r>
    </w:p>
    <w:p w:rsidR="0049490E" w:rsidRPr="0049490E" w:rsidRDefault="0049490E" w:rsidP="0049490E">
      <w:pPr>
        <w:rPr>
          <w:lang w:eastAsia="en-US"/>
        </w:rPr>
      </w:pPr>
    </w:p>
    <w:p w:rsidR="00ED4609" w:rsidRDefault="00ED4609" w:rsidP="00ED46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Раздел 4. Характеристика основных мероприятий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ED4609" w:rsidRPr="00B950A4" w:rsidRDefault="00ED4609" w:rsidP="00ED4609"/>
    <w:p w:rsidR="003F767D" w:rsidRPr="003F767D" w:rsidRDefault="00ED4609" w:rsidP="00ED4609">
      <w:pPr>
        <w:pStyle w:val="pboth"/>
        <w:spacing w:before="0" w:after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стоят задачи по </w:t>
      </w:r>
      <w:r w:rsidR="003F767D">
        <w:rPr>
          <w:color w:val="000000"/>
          <w:shd w:val="clear" w:color="auto" w:fill="FFFFFF"/>
        </w:rPr>
        <w:t>организации</w:t>
      </w:r>
      <w:r w:rsidR="003F767D" w:rsidRPr="003F767D">
        <w:rPr>
          <w:color w:val="000000"/>
          <w:shd w:val="clear" w:color="auto" w:fill="FFFFFF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 w:rsidR="003F767D">
        <w:rPr>
          <w:color w:val="000000"/>
          <w:shd w:val="clear" w:color="auto" w:fill="FFFFFF"/>
        </w:rPr>
        <w:t>;</w:t>
      </w:r>
    </w:p>
    <w:p w:rsidR="003F767D" w:rsidRPr="003F767D" w:rsidRDefault="003F767D" w:rsidP="00ED4609">
      <w:pPr>
        <w:pStyle w:val="pboth"/>
        <w:spacing w:before="0" w:after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созданию</w:t>
      </w:r>
      <w:r w:rsidRPr="003F767D">
        <w:rPr>
          <w:color w:val="000000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культуры;</w:t>
      </w:r>
    </w:p>
    <w:p w:rsidR="003F767D" w:rsidRPr="003F767D" w:rsidRDefault="003F767D" w:rsidP="00ED4609">
      <w:pPr>
        <w:pStyle w:val="pboth"/>
        <w:spacing w:before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созданию</w:t>
      </w:r>
      <w:r w:rsidRPr="003F767D">
        <w:rPr>
          <w:color w:val="000000"/>
          <w:shd w:val="clear" w:color="auto" w:fill="FFFFFF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16E03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32B49">
        <w:rPr>
          <w:rFonts w:ascii="Times New Roman" w:hAnsi="Times New Roman"/>
          <w:sz w:val="24"/>
          <w:szCs w:val="24"/>
        </w:rPr>
        <w:t>Настоящая подпрограмма разработана для выполнения поставленных задач</w:t>
      </w:r>
      <w:r w:rsidR="00D16E03">
        <w:rPr>
          <w:rFonts w:ascii="Times New Roman" w:hAnsi="Times New Roman"/>
          <w:sz w:val="24"/>
          <w:szCs w:val="24"/>
        </w:rPr>
        <w:t>.</w:t>
      </w:r>
    </w:p>
    <w:p w:rsidR="00ED4609" w:rsidRPr="00432B49" w:rsidRDefault="00ED4609" w:rsidP="00ED4609">
      <w:pPr>
        <w:pStyle w:val="ad"/>
        <w:ind w:firstLine="709"/>
        <w:jc w:val="both"/>
      </w:pPr>
      <w:r w:rsidRPr="00432B49">
        <w:rPr>
          <w:rFonts w:ascii="Times New Roman" w:hAnsi="Times New Roman"/>
          <w:b/>
          <w:bCs/>
          <w:sz w:val="24"/>
          <w:szCs w:val="24"/>
        </w:rPr>
        <w:t>Обеспечение деятельности домов культуры и библиотек.</w:t>
      </w:r>
    </w:p>
    <w:p w:rsidR="00D16E03" w:rsidRPr="00D16E03" w:rsidRDefault="00D16E03" w:rsidP="00D16E03">
      <w:pPr>
        <w:ind w:firstLine="709"/>
        <w:jc w:val="both"/>
        <w:rPr>
          <w:b/>
        </w:rPr>
      </w:pPr>
      <w:r w:rsidRPr="00D16E03">
        <w:rPr>
          <w:b/>
          <w:color w:val="000000"/>
        </w:rPr>
        <w:t xml:space="preserve">МБУ «МКДК» п. </w:t>
      </w:r>
      <w:proofErr w:type="gramStart"/>
      <w:r w:rsidRPr="00D16E03">
        <w:rPr>
          <w:b/>
          <w:color w:val="000000"/>
        </w:rPr>
        <w:t>Аннино</w:t>
      </w:r>
      <w:proofErr w:type="gramEnd"/>
      <w:r w:rsidRPr="00D16E03">
        <w:rPr>
          <w:b/>
          <w:color w:val="000000"/>
        </w:rPr>
        <w:t>, ул. Садовая, д. 16 (капитальный ремонт осуществлен в 2013 году)</w:t>
      </w:r>
      <w:r>
        <w:rPr>
          <w:b/>
          <w:color w:val="000000"/>
        </w:rPr>
        <w:t>.</w:t>
      </w:r>
    </w:p>
    <w:p w:rsidR="00D16E03" w:rsidRDefault="00D16E03" w:rsidP="00D16E03">
      <w:pPr>
        <w:ind w:firstLine="709"/>
        <w:jc w:val="both"/>
      </w:pPr>
      <w:r>
        <w:rPr>
          <w:color w:val="000000"/>
        </w:rPr>
        <w:lastRenderedPageBreak/>
        <w:t>Общая площадь здания составляет 1055 кв. м.</w:t>
      </w:r>
    </w:p>
    <w:p w:rsidR="00D16E03" w:rsidRDefault="00D16E03" w:rsidP="00D16E03">
      <w:pPr>
        <w:ind w:firstLine="709"/>
        <w:jc w:val="both"/>
      </w:pPr>
      <w:proofErr w:type="gramStart"/>
      <w:r>
        <w:rPr>
          <w:color w:val="000000"/>
        </w:rPr>
        <w:t>В здании расположены:</w:t>
      </w:r>
      <w:r>
        <w:t xml:space="preserve"> </w:t>
      </w:r>
      <w:r>
        <w:rPr>
          <w:color w:val="000000"/>
        </w:rPr>
        <w:t>фойе, площадью 63 кв. м (используется и как выставочный зал),</w:t>
      </w:r>
      <w:r>
        <w:t xml:space="preserve"> </w:t>
      </w:r>
      <w:r>
        <w:rPr>
          <w:color w:val="000000"/>
        </w:rPr>
        <w:t>гардероб на 200 мест,</w:t>
      </w:r>
      <w:r>
        <w:t xml:space="preserve"> </w:t>
      </w:r>
      <w:r>
        <w:rPr>
          <w:color w:val="000000"/>
        </w:rPr>
        <w:t>зрительный зал общей площадью 240 кв. м на 187 мест,</w:t>
      </w:r>
      <w:r>
        <w:t xml:space="preserve"> </w:t>
      </w:r>
      <w:r>
        <w:rPr>
          <w:color w:val="000000"/>
        </w:rPr>
        <w:t>оборудованная гримерная,</w:t>
      </w:r>
      <w:r>
        <w:t xml:space="preserve"> </w:t>
      </w:r>
      <w:r>
        <w:rPr>
          <w:color w:val="000000"/>
        </w:rPr>
        <w:t>технический кабинет звукооператора, сцена общей площадью 110 кв. м, оборудованная костюмерная, танцевальный зал с зеркалами, станками и паркетным полом площадью 140 кв. м (для проведения занятий и мероприятий), оборудованный акустической аппаратурой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зал с зеркалами площадью 60 кв. м (используется для проведения танцевальных, вокальных занятий, а так же для проведения детских праздников и дней рождений), оборудованные кабинеты (3) для развивающих и творческих з</w:t>
      </w:r>
      <w:r w:rsidR="00CE6569">
        <w:rPr>
          <w:color w:val="000000"/>
        </w:rPr>
        <w:t>анятий, методический кабинет (2 </w:t>
      </w:r>
      <w:r>
        <w:rPr>
          <w:color w:val="000000"/>
        </w:rPr>
        <w:t>компьютерных места, с доступом в интернет), комната для приема гостей и переговоров, кабинет директора</w:t>
      </w:r>
      <w:r>
        <w:t>,</w:t>
      </w:r>
      <w:r>
        <w:rPr>
          <w:color w:val="000000"/>
        </w:rPr>
        <w:t xml:space="preserve"> кабинет главного бухгалтера</w:t>
      </w:r>
      <w:r>
        <w:t>, к</w:t>
      </w:r>
      <w:r>
        <w:rPr>
          <w:color w:val="000000"/>
        </w:rPr>
        <w:t>абинет административного состава, кабинет специалиста отдела кадров,</w:t>
      </w:r>
      <w:r>
        <w:t xml:space="preserve"> х</w:t>
      </w:r>
      <w:r>
        <w:rPr>
          <w:color w:val="000000"/>
        </w:rPr>
        <w:t>озяйственный кабинет-склад</w:t>
      </w:r>
      <w:proofErr w:type="gramEnd"/>
      <w:r>
        <w:rPr>
          <w:color w:val="000000"/>
        </w:rPr>
        <w:t>, оборудованная комната для приема пищи, технические помещения для хранений.</w:t>
      </w:r>
    </w:p>
    <w:p w:rsidR="00D16E03" w:rsidRDefault="00D16E03" w:rsidP="00D16E03">
      <w:pPr>
        <w:ind w:firstLine="709"/>
        <w:jc w:val="both"/>
      </w:pPr>
      <w:r w:rsidRPr="00D16E03">
        <w:rPr>
          <w:b/>
          <w:color w:val="000000"/>
        </w:rPr>
        <w:t xml:space="preserve">МБУ «МКДК» </w:t>
      </w:r>
      <w:proofErr w:type="spellStart"/>
      <w:r w:rsidRPr="00D16E03">
        <w:rPr>
          <w:b/>
          <w:color w:val="000000"/>
        </w:rPr>
        <w:t>гп</w:t>
      </w:r>
      <w:proofErr w:type="spellEnd"/>
      <w:r w:rsidRPr="00D16E03">
        <w:rPr>
          <w:b/>
          <w:color w:val="000000"/>
        </w:rPr>
        <w:t>. Новоселье, Красносельское шоссе, д. 15 (</w:t>
      </w:r>
      <w:proofErr w:type="gramStart"/>
      <w:r w:rsidRPr="00D16E03">
        <w:rPr>
          <w:b/>
          <w:color w:val="000000"/>
        </w:rPr>
        <w:t>введен</w:t>
      </w:r>
      <w:proofErr w:type="gramEnd"/>
      <w:r w:rsidRPr="00D16E03">
        <w:rPr>
          <w:b/>
          <w:color w:val="000000"/>
        </w:rPr>
        <w:t xml:space="preserve"> в эксплуатацию в марте 2019 года)</w:t>
      </w:r>
      <w:r>
        <w:rPr>
          <w:color w:val="000000"/>
        </w:rPr>
        <w:t>.</w:t>
      </w:r>
    </w:p>
    <w:p w:rsidR="00D16E03" w:rsidRDefault="00D16E03" w:rsidP="00D16E03">
      <w:pPr>
        <w:ind w:firstLine="709"/>
        <w:jc w:val="both"/>
      </w:pPr>
      <w:r>
        <w:rPr>
          <w:color w:val="000000"/>
        </w:rPr>
        <w:t>Общая площадь помещений составляет 2576,8 кв. м.</w:t>
      </w:r>
    </w:p>
    <w:p w:rsidR="00D16E03" w:rsidRDefault="00D16E03" w:rsidP="0049490E">
      <w:pPr>
        <w:ind w:firstLine="709"/>
        <w:jc w:val="both"/>
      </w:pPr>
      <w:proofErr w:type="gramStart"/>
      <w:r>
        <w:rPr>
          <w:color w:val="000000"/>
        </w:rPr>
        <w:t>В здании расположены:</w:t>
      </w:r>
      <w:r>
        <w:t xml:space="preserve"> ф</w:t>
      </w:r>
      <w:r>
        <w:rPr>
          <w:color w:val="000000"/>
        </w:rPr>
        <w:t>ойе, площадью 126 кв. м (используется и как выставочный зал), буфетная зона 54,54 кв. м,</w:t>
      </w:r>
      <w:r>
        <w:t xml:space="preserve"> г</w:t>
      </w:r>
      <w:r>
        <w:rPr>
          <w:color w:val="000000"/>
        </w:rPr>
        <w:t xml:space="preserve">ардероб на 170 мест, </w:t>
      </w:r>
      <w:r>
        <w:t>з</w:t>
      </w:r>
      <w:r>
        <w:rPr>
          <w:color w:val="000000"/>
        </w:rPr>
        <w:t xml:space="preserve">рительный зал </w:t>
      </w:r>
      <w:r w:rsidR="00CE6569">
        <w:rPr>
          <w:color w:val="000000"/>
        </w:rPr>
        <w:t>общей площадью 130 кв. м на 145 </w:t>
      </w:r>
      <w:r>
        <w:rPr>
          <w:color w:val="000000"/>
        </w:rPr>
        <w:t>мест + 5 мест для маломобильных групп населения, сцена (эстрада) общей площадью 66,49 кв. м,</w:t>
      </w:r>
      <w:r>
        <w:t xml:space="preserve"> т</w:t>
      </w:r>
      <w:r>
        <w:rPr>
          <w:color w:val="000000"/>
        </w:rPr>
        <w:t>ехнический кабинет звукооператора (пультовая) 33,71 кв. м со звуковым и световым оборудованием, оборудованная гримерная 24,13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м, оборудованная кладовая мебели и декораций, костюмерная 19,96 кв. м, танцевальный зал </w:t>
      </w:r>
      <w:r w:rsidR="0049490E">
        <w:rPr>
          <w:color w:val="000000"/>
        </w:rPr>
        <w:t xml:space="preserve">(для проведения занятий и мероприятий) </w:t>
      </w:r>
      <w:r>
        <w:rPr>
          <w:color w:val="000000"/>
        </w:rPr>
        <w:t>с зеркалами, хореографическими станками и паркетным полом площадью 60 кв. м</w:t>
      </w:r>
      <w:r w:rsidR="0049490E">
        <w:rPr>
          <w:color w:val="000000"/>
        </w:rPr>
        <w:t>,</w:t>
      </w:r>
      <w:r>
        <w:rPr>
          <w:color w:val="000000"/>
        </w:rPr>
        <w:t xml:space="preserve"> </w:t>
      </w:r>
      <w:r w:rsidR="0049490E">
        <w:rPr>
          <w:color w:val="000000"/>
        </w:rPr>
        <w:t xml:space="preserve">с </w:t>
      </w:r>
      <w:r>
        <w:rPr>
          <w:color w:val="000000"/>
        </w:rPr>
        <w:t>раздевалками и душевыми комнатами (18 кв. м)</w:t>
      </w:r>
      <w:r w:rsidR="0049490E">
        <w:t>, и</w:t>
      </w:r>
      <w:r>
        <w:rPr>
          <w:color w:val="000000"/>
        </w:rPr>
        <w:t>зостудия (оборудованная) 24,44 кв. м</w:t>
      </w:r>
      <w:r w:rsidR="0049490E">
        <w:rPr>
          <w:color w:val="000000"/>
        </w:rPr>
        <w:t>, о</w:t>
      </w:r>
      <w:r>
        <w:rPr>
          <w:color w:val="000000"/>
        </w:rPr>
        <w:t>бору</w:t>
      </w:r>
      <w:r w:rsidR="0049490E">
        <w:rPr>
          <w:color w:val="000000"/>
        </w:rPr>
        <w:t>дованные кабинеты для занятий (</w:t>
      </w:r>
      <w:r>
        <w:rPr>
          <w:color w:val="000000"/>
        </w:rPr>
        <w:t>театральная студия 18,6 кв. м</w:t>
      </w:r>
      <w:r w:rsidR="0049490E">
        <w:rPr>
          <w:color w:val="000000"/>
        </w:rPr>
        <w:t>,</w:t>
      </w:r>
      <w:r w:rsidR="0049490E">
        <w:t xml:space="preserve"> </w:t>
      </w:r>
      <w:r>
        <w:rPr>
          <w:color w:val="000000"/>
        </w:rPr>
        <w:t>студия прикладного творчества и гончарная мастерская 18,6 кв. м</w:t>
      </w:r>
      <w:proofErr w:type="gramEnd"/>
      <w:r w:rsidR="0049490E">
        <w:rPr>
          <w:color w:val="000000"/>
        </w:rPr>
        <w:t>,</w:t>
      </w:r>
      <w:r>
        <w:rPr>
          <w:color w:val="000000"/>
        </w:rPr>
        <w:t xml:space="preserve"> лингвистический кабинет 14,0 кв. м</w:t>
      </w:r>
      <w:r w:rsidR="0049490E">
        <w:rPr>
          <w:color w:val="000000"/>
        </w:rPr>
        <w:t>,</w:t>
      </w:r>
      <w:r>
        <w:rPr>
          <w:color w:val="000000"/>
        </w:rPr>
        <w:t xml:space="preserve"> любительские объединения (швейная мастерс</w:t>
      </w:r>
      <w:r w:rsidR="0049490E">
        <w:rPr>
          <w:color w:val="000000"/>
        </w:rPr>
        <w:t xml:space="preserve">кая и прикладное творчество) 18 кв. </w:t>
      </w:r>
      <w:r>
        <w:rPr>
          <w:color w:val="000000"/>
        </w:rPr>
        <w:t>м</w:t>
      </w:r>
      <w:r w:rsidR="0049490E">
        <w:rPr>
          <w:color w:val="000000"/>
        </w:rPr>
        <w:t xml:space="preserve">, </w:t>
      </w:r>
      <w:r>
        <w:rPr>
          <w:color w:val="000000"/>
        </w:rPr>
        <w:t>для занятий вокалом 16, 5 кв. м</w:t>
      </w:r>
      <w:r w:rsidR="0049490E">
        <w:rPr>
          <w:color w:val="000000"/>
        </w:rPr>
        <w:t>)</w:t>
      </w:r>
      <w:r w:rsidR="0049490E">
        <w:t>, м</w:t>
      </w:r>
      <w:r>
        <w:rPr>
          <w:color w:val="000000"/>
        </w:rPr>
        <w:t>етодический кабинет (4 компьютерных места, с доступом в интернет)</w:t>
      </w:r>
      <w:r w:rsidR="0049490E">
        <w:rPr>
          <w:color w:val="000000"/>
        </w:rPr>
        <w:t>,</w:t>
      </w:r>
      <w:r w:rsidR="0049490E">
        <w:t xml:space="preserve"> к</w:t>
      </w:r>
      <w:r>
        <w:rPr>
          <w:color w:val="000000"/>
        </w:rPr>
        <w:t>омната для приема гостей и переговоров (кабинет директора)</w:t>
      </w:r>
      <w:r w:rsidR="0049490E">
        <w:rPr>
          <w:color w:val="000000"/>
        </w:rPr>
        <w:t>, к</w:t>
      </w:r>
      <w:r>
        <w:rPr>
          <w:color w:val="000000"/>
        </w:rPr>
        <w:t>абинет главного бухгалтера, касса</w:t>
      </w:r>
      <w:r w:rsidR="0049490E">
        <w:rPr>
          <w:color w:val="000000"/>
        </w:rPr>
        <w:t>, х</w:t>
      </w:r>
      <w:r>
        <w:rPr>
          <w:color w:val="000000"/>
        </w:rPr>
        <w:t>озяйственный кабинет-склад</w:t>
      </w:r>
      <w:r w:rsidR="0049490E">
        <w:rPr>
          <w:color w:val="000000"/>
        </w:rPr>
        <w:t>, т</w:t>
      </w:r>
      <w:r>
        <w:rPr>
          <w:color w:val="000000"/>
        </w:rPr>
        <w:t>ехнические помещения для хранений.</w:t>
      </w:r>
    </w:p>
    <w:p w:rsidR="00D16E03" w:rsidRDefault="00D16E03" w:rsidP="00D16E03">
      <w:pPr>
        <w:ind w:firstLine="709"/>
        <w:jc w:val="both"/>
      </w:pPr>
      <w:proofErr w:type="spellStart"/>
      <w:r>
        <w:rPr>
          <w:color w:val="000000"/>
        </w:rPr>
        <w:t>Коворкинг</w:t>
      </w:r>
      <w:proofErr w:type="spellEnd"/>
      <w:r>
        <w:rPr>
          <w:color w:val="000000"/>
        </w:rPr>
        <w:t xml:space="preserve"> «#</w:t>
      </w:r>
      <w:proofErr w:type="spellStart"/>
      <w:r>
        <w:rPr>
          <w:color w:val="000000"/>
        </w:rPr>
        <w:t>Новоеместо</w:t>
      </w:r>
      <w:proofErr w:type="spellEnd"/>
      <w:r>
        <w:rPr>
          <w:color w:val="000000"/>
        </w:rPr>
        <w:t>» вводится в эксплуатацию с 01.03.2023 с оборудованными рабочими местами, конференц-залом, кухней, переговорными, зоной гардероба с индивидуальными шкафчиками,</w:t>
      </w:r>
      <w:r w:rsidR="0042737E">
        <w:rPr>
          <w:color w:val="000000"/>
        </w:rPr>
        <w:t xml:space="preserve"> </w:t>
      </w:r>
      <w:r>
        <w:rPr>
          <w:color w:val="000000"/>
        </w:rPr>
        <w:t>стойкой администратора.</w:t>
      </w:r>
    </w:p>
    <w:p w:rsidR="00D16E03" w:rsidRPr="0049490E" w:rsidRDefault="00D16E03" w:rsidP="00D16E03">
      <w:pPr>
        <w:ind w:firstLine="709"/>
        <w:jc w:val="both"/>
        <w:rPr>
          <w:b/>
        </w:rPr>
      </w:pPr>
      <w:r w:rsidRPr="0049490E">
        <w:rPr>
          <w:b/>
          <w:color w:val="000000"/>
        </w:rPr>
        <w:t xml:space="preserve">МБУ «МКДК», д. </w:t>
      </w:r>
      <w:proofErr w:type="spellStart"/>
      <w:r w:rsidRPr="0049490E">
        <w:rPr>
          <w:b/>
          <w:color w:val="000000"/>
        </w:rPr>
        <w:t>Иннолово</w:t>
      </w:r>
      <w:proofErr w:type="spellEnd"/>
      <w:r w:rsidRPr="0049490E">
        <w:rPr>
          <w:b/>
          <w:color w:val="000000"/>
        </w:rPr>
        <w:t>, ул. Штурмовая, д. 9.</w:t>
      </w:r>
    </w:p>
    <w:p w:rsidR="00D16E03" w:rsidRDefault="00D16E03" w:rsidP="00D16E03">
      <w:pPr>
        <w:ind w:firstLine="709"/>
        <w:jc w:val="both"/>
      </w:pPr>
      <w:r>
        <w:rPr>
          <w:color w:val="000000"/>
        </w:rPr>
        <w:t>Общая площадь 72 кв. м.</w:t>
      </w:r>
    </w:p>
    <w:p w:rsidR="00D16E03" w:rsidRDefault="00D16E03" w:rsidP="00D16E03">
      <w:pPr>
        <w:ind w:firstLine="709"/>
        <w:jc w:val="both"/>
      </w:pPr>
      <w:proofErr w:type="gramStart"/>
      <w:r>
        <w:rPr>
          <w:color w:val="000000"/>
        </w:rPr>
        <w:t>Оборудованные кабинеты:</w:t>
      </w:r>
      <w:r w:rsidR="0049490E">
        <w:t xml:space="preserve"> з</w:t>
      </w:r>
      <w:r>
        <w:rPr>
          <w:color w:val="000000"/>
        </w:rPr>
        <w:t>ал для мероприятий (45,6 кв. м, с хореографическими станками и зеркалами, используется как зал для хореографических, вокальных, театральных занятий, прикладного творчества и любительских объединений)</w:t>
      </w:r>
      <w:r w:rsidR="0049490E">
        <w:rPr>
          <w:color w:val="000000"/>
        </w:rPr>
        <w:t>, о</w:t>
      </w:r>
      <w:r>
        <w:rPr>
          <w:color w:val="000000"/>
        </w:rPr>
        <w:t>борудован звуковой аппара</w:t>
      </w:r>
      <w:r w:rsidR="0049490E">
        <w:rPr>
          <w:color w:val="000000"/>
        </w:rPr>
        <w:t>турой и телевизионным экраном (и</w:t>
      </w:r>
      <w:r>
        <w:rPr>
          <w:color w:val="000000"/>
        </w:rPr>
        <w:t>спользуется и как выставочный зал для творческих работ</w:t>
      </w:r>
      <w:r w:rsidR="0049490E">
        <w:rPr>
          <w:color w:val="000000"/>
        </w:rPr>
        <w:t>),</w:t>
      </w:r>
      <w:r w:rsidR="0049490E">
        <w:t xml:space="preserve"> к</w:t>
      </w:r>
      <w:r>
        <w:rPr>
          <w:color w:val="000000"/>
        </w:rPr>
        <w:t>абинет для преподавател</w:t>
      </w:r>
      <w:r w:rsidR="0049490E">
        <w:rPr>
          <w:color w:val="000000"/>
        </w:rPr>
        <w:t>ей 8,0 кв. м (</w:t>
      </w:r>
      <w:r w:rsidR="00CE6569">
        <w:rPr>
          <w:color w:val="000000"/>
        </w:rPr>
        <w:t>и</w:t>
      </w:r>
      <w:r>
        <w:rPr>
          <w:color w:val="000000"/>
        </w:rPr>
        <w:t>спользуется для выездной библиотеки и индивидуальных занятий (оборудован стеллажами и к</w:t>
      </w:r>
      <w:r w:rsidR="0049490E">
        <w:rPr>
          <w:color w:val="000000"/>
        </w:rPr>
        <w:t>омпьютером с выходом в</w:t>
      </w:r>
      <w:proofErr w:type="gramEnd"/>
      <w:r w:rsidR="0049490E">
        <w:rPr>
          <w:color w:val="000000"/>
        </w:rPr>
        <w:t xml:space="preserve"> </w:t>
      </w:r>
      <w:proofErr w:type="gramStart"/>
      <w:r w:rsidR="0049490E">
        <w:rPr>
          <w:color w:val="000000"/>
        </w:rPr>
        <w:t>интернет, фойе (11 кв. м,</w:t>
      </w:r>
      <w:r>
        <w:rPr>
          <w:color w:val="000000"/>
        </w:rPr>
        <w:t xml:space="preserve"> место администратора, места для раздевалки, информационные стенды</w:t>
      </w:r>
      <w:r w:rsidR="0049490E">
        <w:rPr>
          <w:color w:val="000000"/>
        </w:rPr>
        <w:t>), т</w:t>
      </w:r>
      <w:r>
        <w:rPr>
          <w:color w:val="000000"/>
        </w:rPr>
        <w:t>ехническое помещение и санузел (4,4 кв. м).</w:t>
      </w:r>
      <w:proofErr w:type="gramEnd"/>
    </w:p>
    <w:p w:rsidR="00D16E03" w:rsidRPr="0049490E" w:rsidRDefault="00D16E03" w:rsidP="00D16E03">
      <w:pPr>
        <w:ind w:firstLine="709"/>
        <w:jc w:val="both"/>
        <w:rPr>
          <w:b/>
        </w:rPr>
      </w:pPr>
      <w:r w:rsidRPr="0049490E">
        <w:rPr>
          <w:b/>
          <w:color w:val="000000"/>
        </w:rPr>
        <w:t>МБУ «МКДК», д. Лесопитомник, д. 1.</w:t>
      </w:r>
    </w:p>
    <w:p w:rsidR="00D16E03" w:rsidRDefault="00D16E03" w:rsidP="00D16E03">
      <w:pPr>
        <w:ind w:firstLine="709"/>
        <w:jc w:val="both"/>
      </w:pPr>
      <w:r>
        <w:rPr>
          <w:color w:val="000000"/>
        </w:rPr>
        <w:t>Общая площадь 48,8 кв. м.</w:t>
      </w:r>
    </w:p>
    <w:p w:rsidR="00D16E03" w:rsidRDefault="00D16E03" w:rsidP="00D16E03">
      <w:pPr>
        <w:ind w:firstLine="709"/>
        <w:jc w:val="both"/>
        <w:rPr>
          <w:b/>
          <w:color w:val="000000"/>
        </w:rPr>
      </w:pPr>
      <w:proofErr w:type="gramStart"/>
      <w:r>
        <w:rPr>
          <w:color w:val="000000"/>
        </w:rPr>
        <w:t>Оборудованные помещения:</w:t>
      </w:r>
      <w:r w:rsidR="0049490E">
        <w:t xml:space="preserve"> з</w:t>
      </w:r>
      <w:r>
        <w:rPr>
          <w:color w:val="000000"/>
        </w:rPr>
        <w:t>ал для мероприятий (37,4 кв. м, с хореографическими станками и зеркалами используется как зал для хореографических, вокальных, театральных занятий, прикладного творчества и любительских объединений)</w:t>
      </w:r>
      <w:r w:rsidR="0049490E">
        <w:rPr>
          <w:color w:val="000000"/>
        </w:rPr>
        <w:t>, о</w:t>
      </w:r>
      <w:r>
        <w:rPr>
          <w:color w:val="000000"/>
        </w:rPr>
        <w:t>борудован звуковой аппара</w:t>
      </w:r>
      <w:r w:rsidR="0049490E">
        <w:rPr>
          <w:color w:val="000000"/>
        </w:rPr>
        <w:t>турой и телевизионным экраном (и</w:t>
      </w:r>
      <w:r>
        <w:rPr>
          <w:color w:val="000000"/>
        </w:rPr>
        <w:t>спользуется и как выставочный зал для творческих работ</w:t>
      </w:r>
      <w:r w:rsidR="0049490E">
        <w:rPr>
          <w:color w:val="000000"/>
        </w:rPr>
        <w:t>), м</w:t>
      </w:r>
      <w:r>
        <w:rPr>
          <w:color w:val="000000"/>
        </w:rPr>
        <w:t>есто администратора, места для раздевалки, информационные стенды</w:t>
      </w:r>
      <w:r w:rsidR="0049490E">
        <w:rPr>
          <w:color w:val="000000"/>
        </w:rPr>
        <w:t>, к</w:t>
      </w:r>
      <w:r>
        <w:rPr>
          <w:color w:val="000000"/>
        </w:rPr>
        <w:t xml:space="preserve">абинет для преподавателей </w:t>
      </w:r>
      <w:r w:rsidR="0049490E">
        <w:rPr>
          <w:color w:val="000000"/>
        </w:rPr>
        <w:t>(</w:t>
      </w:r>
      <w:r>
        <w:rPr>
          <w:color w:val="000000"/>
        </w:rPr>
        <w:t>9,1 кв. м.</w:t>
      </w:r>
      <w:r w:rsidR="0049490E">
        <w:rPr>
          <w:color w:val="000000"/>
        </w:rPr>
        <w:t>, и</w:t>
      </w:r>
      <w:r>
        <w:rPr>
          <w:color w:val="000000"/>
        </w:rPr>
        <w:t>спользуется для выездной библиотеки и индивидуальных занятий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(оборудован стеллажами и компьютером с выходом в интернет)</w:t>
      </w:r>
      <w:r w:rsidR="0049490E">
        <w:rPr>
          <w:color w:val="000000"/>
        </w:rPr>
        <w:t>, т</w:t>
      </w:r>
      <w:r>
        <w:rPr>
          <w:color w:val="000000"/>
        </w:rPr>
        <w:t>ехническое помещение и санузел (2,3 кв. м).</w:t>
      </w:r>
    </w:p>
    <w:p w:rsidR="00085A06" w:rsidRPr="00085A06" w:rsidRDefault="00085A06" w:rsidP="00085A06">
      <w:pPr>
        <w:ind w:firstLine="709"/>
        <w:jc w:val="both"/>
        <w:rPr>
          <w:b/>
        </w:rPr>
      </w:pPr>
      <w:proofErr w:type="gramStart"/>
      <w:r w:rsidRPr="00085A06">
        <w:rPr>
          <w:b/>
          <w:color w:val="000000"/>
        </w:rPr>
        <w:t>Библиотека им. М.К. Зарубина (</w:t>
      </w:r>
      <w:proofErr w:type="spellStart"/>
      <w:r w:rsidRPr="00085A06">
        <w:rPr>
          <w:b/>
          <w:color w:val="000000"/>
        </w:rPr>
        <w:t>гп</w:t>
      </w:r>
      <w:proofErr w:type="spellEnd"/>
      <w:r w:rsidRPr="00085A06">
        <w:rPr>
          <w:b/>
          <w:color w:val="000000"/>
        </w:rPr>
        <w:t>.</w:t>
      </w:r>
      <w:proofErr w:type="gramEnd"/>
      <w:r w:rsidRPr="00085A06">
        <w:rPr>
          <w:b/>
          <w:color w:val="000000"/>
        </w:rPr>
        <w:t xml:space="preserve"> </w:t>
      </w:r>
      <w:proofErr w:type="gramStart"/>
      <w:r w:rsidRPr="00085A06">
        <w:rPr>
          <w:b/>
          <w:color w:val="000000"/>
        </w:rPr>
        <w:t>Новоселье, Красносельское шоссе, 15).</w:t>
      </w:r>
      <w:proofErr w:type="gramEnd"/>
    </w:p>
    <w:p w:rsidR="00085A06" w:rsidRDefault="00085A06" w:rsidP="00085A06">
      <w:pPr>
        <w:ind w:firstLine="709"/>
        <w:jc w:val="both"/>
      </w:pPr>
      <w:r>
        <w:rPr>
          <w:color w:val="000000"/>
        </w:rPr>
        <w:t>Технические и информационные возможности библиотеки.</w:t>
      </w:r>
    </w:p>
    <w:p w:rsidR="0049490E" w:rsidRDefault="00085A06" w:rsidP="00085A0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Общая площадь 84,0 кв. м. 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Разделена на зоны: детская, зал для конференций, читальный зал, информационно-компьютерная зона, книгохранилище.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 xml:space="preserve">Библиотека оснащена 5 компьютерами с доступом в интернет, </w:t>
      </w:r>
      <w:proofErr w:type="gramStart"/>
      <w:r>
        <w:rPr>
          <w:color w:val="000000"/>
        </w:rPr>
        <w:t>подключены</w:t>
      </w:r>
      <w:proofErr w:type="gramEnd"/>
      <w:r>
        <w:rPr>
          <w:color w:val="000000"/>
        </w:rPr>
        <w:t xml:space="preserve"> к принтеру и сканерам, что позволяет качественно и быстро получать и обрабатывать информацию.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Читатели и сотрудники учреждения имеют возможность пользоваться электронными ресурсами Российской государственной библиотеки (РГБ). РГБ является оператором Национальной электронной библиотеки (НЭБ), которая создаётся при поддержке Министерства культуры РФ и объединяет фонды электронных документов публичных библиотек всех уровней, а также библиотек научных и образовательных учреждений и электронные документы граждан РФ, являющихся их авторами или правообладателями. Цель НЭБ: обеспечить бесплатный доступ пользователей к электронным ресурсам НЭБ через сеть Интернет и обеспечивает доступ к главным Российским электронным библиотекам. Это даёт возможности: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- вести поиск, чтение и скачивание документов открытого доступа;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- чтение изданий, защищенных авторским правом;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- ведения личного кабинета, в том числе сохранение поисковых запросов, формирование списка заинтересовавших книг с возможностью их сортировки по группам (подборкам).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Библиотека имеет возможность сотрудничества и пользования электронными фондами Федерального государственного бюджетного учреждения «Президентская библиотека имени Б.Н. Ельцина.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Подключена к «</w:t>
      </w:r>
      <w:proofErr w:type="spellStart"/>
      <w:r>
        <w:rPr>
          <w:color w:val="000000"/>
        </w:rPr>
        <w:t>Литрес</w:t>
      </w:r>
      <w:proofErr w:type="spellEnd"/>
      <w:r>
        <w:rPr>
          <w:color w:val="000000"/>
        </w:rPr>
        <w:t>».</w:t>
      </w:r>
    </w:p>
    <w:p w:rsidR="00085A06" w:rsidRPr="00085A06" w:rsidRDefault="00085A06" w:rsidP="00085A06">
      <w:pPr>
        <w:ind w:firstLine="709"/>
        <w:jc w:val="both"/>
        <w:rPr>
          <w:b/>
        </w:rPr>
      </w:pPr>
      <w:proofErr w:type="gramStart"/>
      <w:r w:rsidRPr="00085A06">
        <w:rPr>
          <w:b/>
          <w:color w:val="000000"/>
        </w:rPr>
        <w:t>Библиотека им. И.А. Бунина (п. Аннино, ул. Весенняя, д. 10).</w:t>
      </w:r>
      <w:proofErr w:type="gramEnd"/>
    </w:p>
    <w:p w:rsidR="00085A06" w:rsidRDefault="00085A06" w:rsidP="00085A06">
      <w:pPr>
        <w:ind w:firstLine="709"/>
        <w:jc w:val="both"/>
      </w:pPr>
      <w:r>
        <w:rPr>
          <w:color w:val="000000"/>
        </w:rPr>
        <w:t>Технические и информационные возможности библиотеки.</w:t>
      </w:r>
    </w:p>
    <w:p w:rsidR="0049490E" w:rsidRDefault="00085A06" w:rsidP="00085A0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Общая площадь 80,1 кв. м. 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Разделена на зоны: детская, зал для конференций, читальный зал, информационно-компьютерная зона, книгохранилище.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 xml:space="preserve">Библиотека оснащена 5 компьютерами с доступом в интернет, </w:t>
      </w:r>
      <w:proofErr w:type="gramStart"/>
      <w:r>
        <w:rPr>
          <w:color w:val="000000"/>
        </w:rPr>
        <w:t>подключены</w:t>
      </w:r>
      <w:proofErr w:type="gramEnd"/>
      <w:r>
        <w:rPr>
          <w:color w:val="000000"/>
        </w:rPr>
        <w:t xml:space="preserve"> к принтеру и сканерам, что позволяет качественно и быстро получать и обрабатывать информацию.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Так же библиотека оснащена мультимедийным проектором и жидкокристаллическим телевизором. Это техническое оборудование, одновременно, в режиме реального времени можно использовать для просмотра видеороликов, фильмов, просматривать и выводить на экраны демонстрационный материал и другую информацию с компьютера библиотекаря.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Читатели и сотрудники учреждения имеют возможность пользоваться электронными ресурсами Российской государственной библиотеки (РГБ). РГБ является оператором Национальной электронной библиотеки (НЭБ), которая создаётся при поддержке Министерства культуры РФ и объединяет фонды электронных документов публичных библиотек всех уровней, а также библиотек научных и образовательных учреждений и электронные документы граждан РФ, являющихся их авторами или правообладателями. Цель НЭБ: обеспечить бесплатный доступ пользователей к электронным ресурсам НЭБ через сеть Интернет и обеспечивает доступ к главным Российским электронным библиотекам. Это даёт возможности: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- вести поиск, чтение и скачивание документов открытого доступа;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- чтение изданий, защищенных авторским правом;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- ведения личного кабинета, в том числе сохранение поисковых запросов, формирование списка заинтересовавших книг с возможностью их сортировки по группам (подборкам).</w:t>
      </w:r>
    </w:p>
    <w:p w:rsidR="00085A06" w:rsidRDefault="00085A06" w:rsidP="00085A06">
      <w:pPr>
        <w:ind w:firstLine="709"/>
        <w:jc w:val="both"/>
      </w:pPr>
      <w:r>
        <w:rPr>
          <w:color w:val="000000"/>
        </w:rPr>
        <w:t>Библиотека имеет возможность сотрудничества и пользования электронными фондами Федерального государственного бюджетного учреждения «Президентская библиотека имени Б.Н. Ельцина.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у всех граждан нашего государства был равный доступ к информации, по распоряжению Президента Российской Федерации в Санкт-Петербурге в </w:t>
      </w:r>
      <w:r>
        <w:rPr>
          <w:color w:val="000000"/>
        </w:rPr>
        <w:lastRenderedPageBreak/>
        <w:t>2009 году была создана Президентская библиотека. Эта библиотека названа именем Бориса Николаевича Ельцина.</w:t>
      </w:r>
    </w:p>
    <w:p w:rsidR="00ED4609" w:rsidRPr="0049490E" w:rsidRDefault="00ED4609" w:rsidP="00085A06">
      <w:pPr>
        <w:pStyle w:val="ad"/>
        <w:ind w:firstLine="709"/>
        <w:jc w:val="both"/>
      </w:pPr>
      <w:r w:rsidRPr="0049490E">
        <w:rPr>
          <w:rFonts w:ascii="Times New Roman" w:hAnsi="Times New Roman"/>
          <w:b/>
          <w:bCs/>
          <w:sz w:val="24"/>
          <w:szCs w:val="24"/>
        </w:rPr>
        <w:t>Создание условий для творческой самореализации населения, сохранение и развитие народных промыслов и ремесел, национальных культур, художественной самодеятельности и любительских объединений.</w:t>
      </w:r>
    </w:p>
    <w:p w:rsidR="00ED4609" w:rsidRPr="0049490E" w:rsidRDefault="00ED4609" w:rsidP="00223A65">
      <w:pPr>
        <w:spacing w:line="273" w:lineRule="atLeast"/>
        <w:ind w:firstLine="709"/>
        <w:jc w:val="both"/>
        <w:rPr>
          <w:shd w:val="clear" w:color="auto" w:fill="FFFFFF"/>
        </w:rPr>
      </w:pPr>
      <w:proofErr w:type="gramStart"/>
      <w:r w:rsidRPr="0049490E">
        <w:rPr>
          <w:shd w:val="clear" w:color="auto" w:fill="FFFFFF"/>
        </w:rPr>
        <w:t>С целью увеличения охвата населения услугами сферы культуры проходит планомерная работа:</w:t>
      </w:r>
      <w:r w:rsidR="00043F27">
        <w:rPr>
          <w:shd w:val="clear" w:color="auto" w:fill="FFFFFF"/>
        </w:rPr>
        <w:t xml:space="preserve"> </w:t>
      </w:r>
      <w:r w:rsidR="005D3B2D" w:rsidRPr="0049490E">
        <w:rPr>
          <w:shd w:val="clear" w:color="auto" w:fill="FFFFFF"/>
        </w:rPr>
        <w:t>о</w:t>
      </w:r>
      <w:r w:rsidRPr="0049490E">
        <w:rPr>
          <w:shd w:val="clear" w:color="auto" w:fill="FFFFFF"/>
        </w:rPr>
        <w:t>рганизация и участие в мероприятиях областного и районного уровня, проходящих на базе МБУ «МКДК»</w:t>
      </w:r>
      <w:r w:rsidR="00043F27">
        <w:rPr>
          <w:shd w:val="clear" w:color="auto" w:fill="FFFFFF"/>
        </w:rPr>
        <w:t xml:space="preserve">, </w:t>
      </w:r>
      <w:r w:rsidR="005D3B2D" w:rsidRPr="0049490E">
        <w:rPr>
          <w:bCs/>
        </w:rPr>
        <w:t>у</w:t>
      </w:r>
      <w:r w:rsidRPr="0049490E">
        <w:rPr>
          <w:bCs/>
        </w:rPr>
        <w:t>частие в программах по развитию МО Ан</w:t>
      </w:r>
      <w:r w:rsidR="00043F27">
        <w:rPr>
          <w:bCs/>
        </w:rPr>
        <w:t>нинское городское поселение,</w:t>
      </w:r>
      <w:r w:rsidR="005D3B2D" w:rsidRPr="0049490E">
        <w:rPr>
          <w:bCs/>
        </w:rPr>
        <w:t xml:space="preserve"> п</w:t>
      </w:r>
      <w:r w:rsidRPr="0049490E">
        <w:rPr>
          <w:bCs/>
        </w:rPr>
        <w:t>рограмма ра</w:t>
      </w:r>
      <w:r w:rsidR="00043F27">
        <w:rPr>
          <w:bCs/>
        </w:rPr>
        <w:t>звития малых населенных пунктов,</w:t>
      </w:r>
      <w:r w:rsidR="005D3B2D" w:rsidRPr="0049490E">
        <w:rPr>
          <w:shd w:val="clear" w:color="auto" w:fill="FFFFFF"/>
        </w:rPr>
        <w:t xml:space="preserve"> в</w:t>
      </w:r>
      <w:r w:rsidRPr="0049490E">
        <w:rPr>
          <w:shd w:val="clear" w:color="auto" w:fill="FFFFFF"/>
        </w:rPr>
        <w:t>ыездные мероприятия по населенным пунктам с привлечением к участию старост</w:t>
      </w:r>
      <w:r w:rsidR="00043F27">
        <w:rPr>
          <w:shd w:val="clear" w:color="auto" w:fill="FFFFFF"/>
        </w:rPr>
        <w:t xml:space="preserve"> деревень, активистов и жителей:</w:t>
      </w:r>
      <w:proofErr w:type="gramEnd"/>
      <w:r w:rsidRPr="0049490E">
        <w:rPr>
          <w:shd w:val="clear" w:color="auto" w:fill="FFFFFF"/>
        </w:rPr>
        <w:t xml:space="preserve"> «День защиты детей», «День деревни», праздники «Новогодний калейдоскоп», «Масленич</w:t>
      </w:r>
      <w:r w:rsidR="00CE6569">
        <w:rPr>
          <w:shd w:val="clear" w:color="auto" w:fill="FFFFFF"/>
        </w:rPr>
        <w:t>ный поезд», «Память. История. 9 </w:t>
      </w:r>
      <w:r w:rsidRPr="0049490E">
        <w:rPr>
          <w:shd w:val="clear" w:color="auto" w:fill="FFFFFF"/>
        </w:rPr>
        <w:t>Мая» и работа детских летних площадок.</w:t>
      </w:r>
      <w:r w:rsidR="00223A65" w:rsidRPr="0049490E">
        <w:rPr>
          <w:shd w:val="clear" w:color="auto" w:fill="FFFFFF"/>
        </w:rPr>
        <w:t xml:space="preserve"> </w:t>
      </w:r>
      <w:proofErr w:type="gramStart"/>
      <w:r w:rsidRPr="0049490E">
        <w:rPr>
          <w:shd w:val="clear" w:color="auto" w:fill="FFFFFF"/>
        </w:rPr>
        <w:t>Орг</w:t>
      </w:r>
      <w:r w:rsidR="00223A65" w:rsidRPr="0049490E">
        <w:rPr>
          <w:shd w:val="clear" w:color="auto" w:fill="FFFFFF"/>
        </w:rPr>
        <w:t>анизация и проведение «Аннинского открытого командного</w:t>
      </w:r>
      <w:r w:rsidRPr="0049490E">
        <w:rPr>
          <w:shd w:val="clear" w:color="auto" w:fill="FFFFFF"/>
        </w:rPr>
        <w:t xml:space="preserve"> соревнования по пожарной безопасности между добровольными пожарными дружинами населенных пунктов поселения» (д. </w:t>
      </w:r>
      <w:proofErr w:type="spellStart"/>
      <w:r w:rsidRPr="0049490E">
        <w:rPr>
          <w:shd w:val="clear" w:color="auto" w:fill="FFFFFF"/>
        </w:rPr>
        <w:t>Аллакюля</w:t>
      </w:r>
      <w:proofErr w:type="spellEnd"/>
      <w:r w:rsidRPr="0049490E">
        <w:rPr>
          <w:shd w:val="clear" w:color="auto" w:fill="FFFFFF"/>
        </w:rPr>
        <w:t xml:space="preserve">, </w:t>
      </w:r>
      <w:proofErr w:type="spellStart"/>
      <w:r w:rsidRPr="0049490E">
        <w:rPr>
          <w:shd w:val="clear" w:color="auto" w:fill="FFFFFF"/>
        </w:rPr>
        <w:t>Капорское</w:t>
      </w:r>
      <w:proofErr w:type="spellEnd"/>
      <w:r w:rsidRPr="0049490E">
        <w:rPr>
          <w:shd w:val="clear" w:color="auto" w:fill="FFFFFF"/>
        </w:rPr>
        <w:t xml:space="preserve">, </w:t>
      </w:r>
      <w:proofErr w:type="spellStart"/>
      <w:r w:rsidRPr="0049490E">
        <w:rPr>
          <w:shd w:val="clear" w:color="auto" w:fill="FFFFFF"/>
        </w:rPr>
        <w:t>Тиммолово</w:t>
      </w:r>
      <w:proofErr w:type="spellEnd"/>
      <w:r w:rsidRPr="0049490E">
        <w:rPr>
          <w:shd w:val="clear" w:color="auto" w:fill="FFFFFF"/>
        </w:rPr>
        <w:t xml:space="preserve">, </w:t>
      </w:r>
      <w:proofErr w:type="spellStart"/>
      <w:r w:rsidRPr="0049490E">
        <w:rPr>
          <w:shd w:val="clear" w:color="auto" w:fill="FFFFFF"/>
        </w:rPr>
        <w:t>Рапполово</w:t>
      </w:r>
      <w:proofErr w:type="spellEnd"/>
      <w:r w:rsidRPr="0049490E">
        <w:rPr>
          <w:shd w:val="clear" w:color="auto" w:fill="FFFFFF"/>
        </w:rPr>
        <w:t xml:space="preserve">, Пески, Большие Томики, </w:t>
      </w:r>
      <w:proofErr w:type="spellStart"/>
      <w:r w:rsidRPr="0049490E">
        <w:rPr>
          <w:shd w:val="clear" w:color="auto" w:fill="FFFFFF"/>
        </w:rPr>
        <w:t>Пигелево</w:t>
      </w:r>
      <w:proofErr w:type="spellEnd"/>
      <w:r w:rsidRPr="0049490E">
        <w:rPr>
          <w:shd w:val="clear" w:color="auto" w:fill="FFFFFF"/>
        </w:rPr>
        <w:t xml:space="preserve">, Рюмки, Лесопитомник, </w:t>
      </w:r>
      <w:proofErr w:type="spellStart"/>
      <w:r w:rsidRPr="0049490E">
        <w:rPr>
          <w:shd w:val="clear" w:color="auto" w:fill="FFFFFF"/>
        </w:rPr>
        <w:t>Иннолово</w:t>
      </w:r>
      <w:proofErr w:type="spellEnd"/>
      <w:r w:rsidRPr="0049490E">
        <w:rPr>
          <w:shd w:val="clear" w:color="auto" w:fill="FFFFFF"/>
        </w:rPr>
        <w:t xml:space="preserve">, </w:t>
      </w:r>
      <w:proofErr w:type="spellStart"/>
      <w:r w:rsidRPr="0049490E">
        <w:rPr>
          <w:shd w:val="clear" w:color="auto" w:fill="FFFFFF"/>
        </w:rPr>
        <w:t>Куттузи</w:t>
      </w:r>
      <w:proofErr w:type="spellEnd"/>
      <w:r w:rsidRPr="0049490E">
        <w:rPr>
          <w:shd w:val="clear" w:color="auto" w:fill="FFFFFF"/>
        </w:rPr>
        <w:t xml:space="preserve">, </w:t>
      </w:r>
      <w:proofErr w:type="spellStart"/>
      <w:r w:rsidRPr="0049490E">
        <w:rPr>
          <w:shd w:val="clear" w:color="auto" w:fill="FFFFFF"/>
        </w:rPr>
        <w:t>Кемпелево</w:t>
      </w:r>
      <w:proofErr w:type="spellEnd"/>
      <w:r w:rsidRPr="0049490E">
        <w:rPr>
          <w:shd w:val="clear" w:color="auto" w:fill="FFFFFF"/>
        </w:rPr>
        <w:t xml:space="preserve">) с участием государственных надзорных служб (Управления надзорной деятельности ГУ МЧС России по Ленинградской области) и администрации МО Ломоносовский муниципальный район Ленинградской области. </w:t>
      </w:r>
      <w:proofErr w:type="gramEnd"/>
    </w:p>
    <w:p w:rsidR="00ED4609" w:rsidRPr="0049490E" w:rsidRDefault="00ED4609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 xml:space="preserve">С целью создания условий для сохранения и развития народных промыслов и ремесел, национальных культур и художественной самодеятельности создан Отдел народного творчества (руководитель </w:t>
      </w:r>
      <w:proofErr w:type="spellStart"/>
      <w:r w:rsidRPr="0049490E">
        <w:rPr>
          <w:shd w:val="clear" w:color="auto" w:fill="FFFFFF"/>
        </w:rPr>
        <w:t>Школьникова</w:t>
      </w:r>
      <w:proofErr w:type="spellEnd"/>
      <w:r w:rsidRPr="0049490E">
        <w:rPr>
          <w:shd w:val="clear" w:color="auto" w:fill="FFFFFF"/>
        </w:rPr>
        <w:t xml:space="preserve"> Е.В.).</w:t>
      </w:r>
    </w:p>
    <w:p w:rsidR="00ED4609" w:rsidRPr="0049490E" w:rsidRDefault="00ED4609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>Достижения в работе по изучению и сохранению народной традиционной культуры - песенного и устного фольклорного творчества, национальных костюмов, художественных промыслов.</w:t>
      </w:r>
    </w:p>
    <w:p w:rsidR="00ED4609" w:rsidRPr="0049490E" w:rsidRDefault="00ED4609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 xml:space="preserve">Отдел народного творчества МБУ «МКДК» организует свою деятельность, исходя из цели сохранения и пропаганд нематериального культурного наследия Ленинградской области и Северо-Западного региона на территории </w:t>
      </w:r>
      <w:r w:rsidR="005D3B2D" w:rsidRPr="0049490E">
        <w:rPr>
          <w:shd w:val="clear" w:color="auto" w:fill="FFFFFF"/>
        </w:rPr>
        <w:t>Аннинского городского поселения</w:t>
      </w:r>
      <w:r w:rsidR="0003238E" w:rsidRPr="0049490E">
        <w:rPr>
          <w:shd w:val="clear" w:color="auto" w:fill="FFFFFF"/>
        </w:rPr>
        <w:t>:</w:t>
      </w:r>
    </w:p>
    <w:p w:rsidR="00ED4609" w:rsidRPr="0049490E" w:rsidRDefault="0003238E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>- д</w:t>
      </w:r>
      <w:r w:rsidR="00ED4609" w:rsidRPr="0049490E">
        <w:rPr>
          <w:shd w:val="clear" w:color="auto" w:fill="FFFFFF"/>
        </w:rPr>
        <w:t>еятельность народного самодеятельного коллектива Фольклорный ансамбль «Новоселье», детской фольклорной группы «</w:t>
      </w:r>
      <w:proofErr w:type="spellStart"/>
      <w:r w:rsidR="00ED4609" w:rsidRPr="0049490E">
        <w:rPr>
          <w:shd w:val="clear" w:color="auto" w:fill="FFFFFF"/>
        </w:rPr>
        <w:t>Новоселька</w:t>
      </w:r>
      <w:proofErr w:type="spellEnd"/>
      <w:r w:rsidR="00ED4609" w:rsidRPr="0049490E">
        <w:rPr>
          <w:shd w:val="clear" w:color="auto" w:fill="FFFFFF"/>
        </w:rPr>
        <w:t>», клуб традиционного рукоделия «</w:t>
      </w:r>
      <w:proofErr w:type="spellStart"/>
      <w:r w:rsidR="00ED4609" w:rsidRPr="0049490E">
        <w:rPr>
          <w:shd w:val="clear" w:color="auto" w:fill="FFFFFF"/>
        </w:rPr>
        <w:t>Берегиня</w:t>
      </w:r>
      <w:proofErr w:type="spellEnd"/>
      <w:r w:rsidR="00ED4609" w:rsidRPr="0049490E">
        <w:rPr>
          <w:shd w:val="clear" w:color="auto" w:fill="FFFFFF"/>
        </w:rPr>
        <w:t>».</w:t>
      </w:r>
    </w:p>
    <w:p w:rsidR="00ED4609" w:rsidRPr="0049490E" w:rsidRDefault="0003238E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 xml:space="preserve"> - и</w:t>
      </w:r>
      <w:r w:rsidR="00ED4609" w:rsidRPr="0049490E">
        <w:rPr>
          <w:shd w:val="clear" w:color="auto" w:fill="FFFFFF"/>
        </w:rPr>
        <w:t>нтегрированная деятельность с коллективами М</w:t>
      </w:r>
      <w:r w:rsidRPr="0049490E">
        <w:rPr>
          <w:shd w:val="clear" w:color="auto" w:fill="FFFFFF"/>
        </w:rPr>
        <w:t>О Аннинское городское поселение;</w:t>
      </w:r>
    </w:p>
    <w:p w:rsidR="00ED4609" w:rsidRPr="0049490E" w:rsidRDefault="0003238E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 xml:space="preserve"> - с</w:t>
      </w:r>
      <w:r w:rsidR="00ED4609" w:rsidRPr="0049490E">
        <w:rPr>
          <w:shd w:val="clear" w:color="auto" w:fill="FFFFFF"/>
        </w:rPr>
        <w:t>охранение и трансляция фольклорно-этнографического материала (музыкального и устного) Ленинградской области и Северо-Западного региона в Аннинском городском поселении.</w:t>
      </w:r>
    </w:p>
    <w:p w:rsidR="00ED4609" w:rsidRPr="0049490E" w:rsidRDefault="00ED4609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49490E">
        <w:rPr>
          <w:shd w:val="clear" w:color="auto" w:fill="FFFFFF"/>
        </w:rPr>
        <w:t xml:space="preserve">Все коллективы Аннинского городского поселения активно объединяют свои творческие силы во время проведения массовых мероприятий поселения и активно откликаются на создание совместных проектов. </w:t>
      </w:r>
      <w:proofErr w:type="gramStart"/>
      <w:r w:rsidRPr="0049490E">
        <w:rPr>
          <w:shd w:val="clear" w:color="auto" w:fill="FFFFFF"/>
        </w:rPr>
        <w:t>Основой отдела народного творчества нашего поселения стал народный самодеятельный коллектив Фольклорный ансамбль «Новоселье», совместно с детской фольклорной группой «</w:t>
      </w:r>
      <w:proofErr w:type="spellStart"/>
      <w:r w:rsidRPr="0049490E">
        <w:rPr>
          <w:shd w:val="clear" w:color="auto" w:fill="FFFFFF"/>
        </w:rPr>
        <w:t>Новоселька</w:t>
      </w:r>
      <w:proofErr w:type="spellEnd"/>
      <w:r w:rsidRPr="0049490E">
        <w:rPr>
          <w:shd w:val="clear" w:color="auto" w:fill="FFFFFF"/>
        </w:rPr>
        <w:t>», клубом традиционного рукоделия «</w:t>
      </w:r>
      <w:proofErr w:type="spellStart"/>
      <w:r w:rsidRPr="0049490E">
        <w:rPr>
          <w:shd w:val="clear" w:color="auto" w:fill="FFFFFF"/>
        </w:rPr>
        <w:t>Берегиня</w:t>
      </w:r>
      <w:proofErr w:type="spellEnd"/>
      <w:r w:rsidRPr="0049490E">
        <w:rPr>
          <w:shd w:val="clear" w:color="auto" w:fill="FFFFFF"/>
        </w:rPr>
        <w:t>», клубом патриотического воспитания им. Александра Невского, клубом лоскутного шитья «Сундучок идей», кружком изобразительного искусства, работающими в составе МБУ «МКДК», а также театром кукол «Карусель» и музеем-мастерской экспериментального творчества (ЦДТ Ломоносовского муниципального района, базирующимися в нашем поселении).</w:t>
      </w:r>
      <w:proofErr w:type="gramEnd"/>
      <w:r w:rsidR="00223A65" w:rsidRPr="0049490E">
        <w:rPr>
          <w:shd w:val="clear" w:color="auto" w:fill="FFFFFF"/>
        </w:rPr>
        <w:t xml:space="preserve"> </w:t>
      </w:r>
      <w:r w:rsidRPr="0049490E">
        <w:rPr>
          <w:shd w:val="clear" w:color="auto" w:fill="FFFFFF"/>
        </w:rPr>
        <w:t>Все эти коллективы играют ключевую роль в проведении массовых уличных народных календарных праздников.</w:t>
      </w:r>
    </w:p>
    <w:p w:rsidR="00ED4609" w:rsidRPr="00043F27" w:rsidRDefault="00ED4609" w:rsidP="00ED4609">
      <w:pPr>
        <w:pStyle w:val="a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F27">
        <w:rPr>
          <w:rFonts w:ascii="Times New Roman" w:hAnsi="Times New Roman"/>
          <w:b/>
          <w:bCs/>
          <w:sz w:val="24"/>
          <w:szCs w:val="24"/>
        </w:rPr>
        <w:t>Фестиваль традиционной народной культуры «Аннинское раздолье».</w:t>
      </w:r>
    </w:p>
    <w:p w:rsidR="00ED4609" w:rsidRPr="00043F27" w:rsidRDefault="00ED4609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043F27">
        <w:rPr>
          <w:shd w:val="clear" w:color="auto" w:fill="FFFFFF"/>
        </w:rPr>
        <w:t xml:space="preserve">7, 8 сентября 2019 года гостеприимная земля Аннинская впервые принимала участников I Международного фестиваля традиционной народной культуры «Аннинское раздолье». В </w:t>
      </w:r>
      <w:r w:rsidR="00043F27" w:rsidRPr="00043F27">
        <w:rPr>
          <w:shd w:val="clear" w:color="auto" w:fill="FFFFFF"/>
        </w:rPr>
        <w:t>2020,</w:t>
      </w:r>
      <w:r w:rsidRPr="00043F27">
        <w:rPr>
          <w:shd w:val="clear" w:color="auto" w:fill="FFFFFF"/>
        </w:rPr>
        <w:t xml:space="preserve"> 2021 </w:t>
      </w:r>
      <w:r w:rsidR="00043F27" w:rsidRPr="00043F27">
        <w:rPr>
          <w:shd w:val="clear" w:color="auto" w:fill="FFFFFF"/>
        </w:rPr>
        <w:t>и в 2022 году</w:t>
      </w:r>
      <w:r w:rsidRPr="00043F27">
        <w:rPr>
          <w:shd w:val="clear" w:color="auto" w:fill="FFFFFF"/>
        </w:rPr>
        <w:t xml:space="preserve"> состоялись </w:t>
      </w:r>
      <w:r w:rsidR="00043F27" w:rsidRPr="00043F27">
        <w:rPr>
          <w:shd w:val="clear" w:color="auto" w:fill="FFFFFF"/>
        </w:rPr>
        <w:t xml:space="preserve">очередные </w:t>
      </w:r>
      <w:r w:rsidRPr="00043F27">
        <w:rPr>
          <w:shd w:val="clear" w:color="auto" w:fill="FFFFFF"/>
        </w:rPr>
        <w:t>фестивали традиционной народной культуры.</w:t>
      </w:r>
    </w:p>
    <w:p w:rsidR="00ED4609" w:rsidRPr="00043F27" w:rsidRDefault="00ED4609" w:rsidP="00ED4609">
      <w:pPr>
        <w:tabs>
          <w:tab w:val="left" w:pos="8080"/>
        </w:tabs>
        <w:ind w:firstLine="709"/>
        <w:jc w:val="both"/>
        <w:rPr>
          <w:b/>
          <w:bCs/>
        </w:rPr>
      </w:pPr>
      <w:r w:rsidRPr="00043F27">
        <w:rPr>
          <w:b/>
          <w:bCs/>
        </w:rPr>
        <w:t>Наполнение фестивальной программы:</w:t>
      </w:r>
    </w:p>
    <w:p w:rsidR="00ED4609" w:rsidRPr="00043F27" w:rsidRDefault="00ED4609" w:rsidP="00ED4609">
      <w:pPr>
        <w:tabs>
          <w:tab w:val="left" w:pos="8080"/>
        </w:tabs>
        <w:ind w:firstLine="709"/>
        <w:jc w:val="both"/>
      </w:pPr>
      <w:r w:rsidRPr="00043F27">
        <w:rPr>
          <w:bCs/>
        </w:rPr>
        <w:t xml:space="preserve">1. </w:t>
      </w:r>
      <w:r w:rsidRPr="00043F27">
        <w:rPr>
          <w:b/>
          <w:bCs/>
        </w:rPr>
        <w:t>Ярмарка мастеров народного прикладного творчества</w:t>
      </w:r>
      <w:r w:rsidRPr="00043F27">
        <w:t xml:space="preserve"> в рамках фестиваля собрала более 80 ремесленников со всех концов Ленинградской области, представивших широкий спектр своих авторских изделий на суд фестивальной публики.</w:t>
      </w:r>
    </w:p>
    <w:p w:rsidR="00ED4609" w:rsidRPr="00043F27" w:rsidRDefault="00ED4609" w:rsidP="00ED4609">
      <w:pPr>
        <w:tabs>
          <w:tab w:val="left" w:pos="8080"/>
        </w:tabs>
        <w:ind w:firstLine="709"/>
        <w:jc w:val="both"/>
      </w:pPr>
      <w:r w:rsidRPr="00043F27">
        <w:lastRenderedPageBreak/>
        <w:t xml:space="preserve">2. </w:t>
      </w:r>
      <w:r w:rsidRPr="00043F27">
        <w:rPr>
          <w:b/>
          <w:bCs/>
        </w:rPr>
        <w:t xml:space="preserve">Мастер-классы </w:t>
      </w:r>
      <w:r w:rsidRPr="00043F27">
        <w:t>по прикладному народному творчеству, традиционным народным играм, песенному народному искусству от мастеров и коллективов, участников фестиваля.</w:t>
      </w:r>
    </w:p>
    <w:p w:rsidR="00ED4609" w:rsidRPr="00043F27" w:rsidRDefault="00ED4609" w:rsidP="00ED4609">
      <w:pPr>
        <w:ind w:firstLine="709"/>
        <w:jc w:val="both"/>
        <w:rPr>
          <w:b/>
          <w:bCs/>
        </w:rPr>
      </w:pPr>
      <w:r w:rsidRPr="00043F27">
        <w:rPr>
          <w:b/>
          <w:bCs/>
        </w:rPr>
        <w:t>3. Концертная программа.</w:t>
      </w:r>
    </w:p>
    <w:p w:rsidR="00ED4609" w:rsidRPr="00043F27" w:rsidRDefault="00ED4609" w:rsidP="00ED4609">
      <w:pPr>
        <w:spacing w:line="273" w:lineRule="atLeast"/>
        <w:ind w:firstLine="709"/>
        <w:jc w:val="both"/>
        <w:rPr>
          <w:shd w:val="clear" w:color="auto" w:fill="FFFFFF"/>
        </w:rPr>
      </w:pPr>
      <w:r w:rsidRPr="00043F27">
        <w:rPr>
          <w:shd w:val="clear" w:color="auto" w:fill="FFFFFF"/>
        </w:rPr>
        <w:t>Фестиваль «Аннинское раздолье» объединил творческие самодеятельные коллективы из разных стран, несущих народную традиционную культуру своих народов.</w:t>
      </w:r>
    </w:p>
    <w:p w:rsidR="00ED4609" w:rsidRPr="00043F27" w:rsidRDefault="00ED4609" w:rsidP="00ED4609">
      <w:pPr>
        <w:ind w:firstLine="709"/>
        <w:jc w:val="both"/>
        <w:rPr>
          <w:rStyle w:val="13"/>
        </w:rPr>
      </w:pPr>
      <w:r w:rsidRPr="00043F27">
        <w:rPr>
          <w:rStyle w:val="13"/>
          <w:b/>
          <w:bCs/>
        </w:rPr>
        <w:t>4. Проведение русской народной «вечерки» для</w:t>
      </w:r>
      <w:r w:rsidRPr="00043F27">
        <w:rPr>
          <w:rStyle w:val="13"/>
        </w:rPr>
        <w:t xml:space="preserve"> участников мероприятия, гостей и жителей поселения.</w:t>
      </w:r>
    </w:p>
    <w:p w:rsidR="00ED4609" w:rsidRPr="00043F27" w:rsidRDefault="00ED4609" w:rsidP="00ED4609">
      <w:pPr>
        <w:ind w:firstLine="709"/>
        <w:jc w:val="both"/>
      </w:pPr>
    </w:p>
    <w:p w:rsidR="00ED4609" w:rsidRPr="00043F27" w:rsidRDefault="00ED4609" w:rsidP="00ED4609">
      <w:pPr>
        <w:jc w:val="center"/>
        <w:rPr>
          <w:b/>
          <w:bCs/>
        </w:rPr>
      </w:pPr>
      <w:r w:rsidRPr="00043F27">
        <w:rPr>
          <w:b/>
          <w:bCs/>
        </w:rPr>
        <w:t>Социальная значимость проекта</w:t>
      </w:r>
    </w:p>
    <w:p w:rsidR="00CD0D4D" w:rsidRPr="00043F27" w:rsidRDefault="00CD0D4D" w:rsidP="00ED4609">
      <w:pPr>
        <w:jc w:val="center"/>
        <w:rPr>
          <w:b/>
          <w:bCs/>
        </w:rPr>
      </w:pPr>
    </w:p>
    <w:p w:rsidR="00ED4609" w:rsidRPr="00043F27" w:rsidRDefault="00ED4609" w:rsidP="00ED4609">
      <w:pPr>
        <w:ind w:firstLine="708"/>
        <w:jc w:val="both"/>
      </w:pPr>
      <w:r w:rsidRPr="00043F27">
        <w:t>Создание Международного фестиваля народной традиционной культуры «Аннинское раздолье» затрагивает глубинные основы традиций народной культуры и фольклора. В рамках Фестиваля демонстрируется преемственность традиционных и современных представлений о самобытной культуре, культурной общности и взаимодействии народов, активизируется культурно-созидательный и творческий обмен в сохранении всего богатства традиционной, национальной культуры народов, с учетом задач совершенствования человека и среды его обитания в современных условиях.</w:t>
      </w:r>
    </w:p>
    <w:p w:rsidR="00ED4609" w:rsidRPr="00043F27" w:rsidRDefault="00ED4609" w:rsidP="00ED4609">
      <w:pPr>
        <w:ind w:firstLine="708"/>
        <w:jc w:val="both"/>
      </w:pPr>
      <w:r w:rsidRPr="00043F27">
        <w:t xml:space="preserve">Большое количество зрителей разного возраста и разной направленности на нашем фестивале привлечено большим выбором фестивальных площадок: </w:t>
      </w:r>
    </w:p>
    <w:p w:rsidR="00ED4609" w:rsidRPr="00043F27" w:rsidRDefault="00ED4609" w:rsidP="00ED4609">
      <w:pPr>
        <w:ind w:firstLine="708"/>
        <w:jc w:val="both"/>
      </w:pPr>
      <w:r w:rsidRPr="00043F27">
        <w:t>- фестивальное шествие по улицам и площадкам посёлка Новоселье;</w:t>
      </w:r>
    </w:p>
    <w:p w:rsidR="00ED4609" w:rsidRPr="00043F27" w:rsidRDefault="00ED4609" w:rsidP="00ED4609">
      <w:pPr>
        <w:ind w:firstLine="708"/>
        <w:jc w:val="both"/>
      </w:pPr>
      <w:r w:rsidRPr="00043F27">
        <w:t xml:space="preserve">- интерактивная площадка с игровыми программами для детей и взрослых; </w:t>
      </w:r>
    </w:p>
    <w:p w:rsidR="00ED4609" w:rsidRPr="00043F27" w:rsidRDefault="00ED4609" w:rsidP="00ED4609">
      <w:pPr>
        <w:ind w:firstLine="708"/>
        <w:jc w:val="both"/>
      </w:pPr>
      <w:r w:rsidRPr="00043F27">
        <w:t>- ярмарка с мастер-классами и торговлей изделиями народного промысла;</w:t>
      </w:r>
    </w:p>
    <w:p w:rsidR="00ED4609" w:rsidRPr="00043F27" w:rsidRDefault="00ED4609" w:rsidP="00ED4609">
      <w:pPr>
        <w:ind w:firstLine="708"/>
        <w:jc w:val="both"/>
      </w:pPr>
      <w:r w:rsidRPr="00043F27">
        <w:t>-</w:t>
      </w:r>
      <w:r w:rsidR="00CE6569">
        <w:t xml:space="preserve"> </w:t>
      </w:r>
      <w:r w:rsidRPr="00043F27">
        <w:t xml:space="preserve">фестивальная концертная площадка; </w:t>
      </w:r>
    </w:p>
    <w:p w:rsidR="00ED4609" w:rsidRPr="00043F27" w:rsidRDefault="00ED4609" w:rsidP="00ED4609">
      <w:pPr>
        <w:ind w:firstLine="708"/>
        <w:jc w:val="both"/>
      </w:pPr>
      <w:r w:rsidRPr="00043F27">
        <w:t>- площадка «кухня народов мира» (</w:t>
      </w:r>
      <w:proofErr w:type="spellStart"/>
      <w:r w:rsidRPr="00043F27">
        <w:t>фудкорт</w:t>
      </w:r>
      <w:proofErr w:type="spellEnd"/>
      <w:r w:rsidRPr="00043F27">
        <w:t>);</w:t>
      </w:r>
    </w:p>
    <w:p w:rsidR="00ED4609" w:rsidRPr="00043F27" w:rsidRDefault="00ED4609" w:rsidP="00ED4609">
      <w:pPr>
        <w:ind w:firstLine="708"/>
        <w:jc w:val="both"/>
      </w:pPr>
      <w:r w:rsidRPr="00043F27">
        <w:t>- площадка с вечерней танцевальной программой для всех зрителей и участников фестиваля.</w:t>
      </w:r>
    </w:p>
    <w:p w:rsidR="00ED4609" w:rsidRPr="00043F27" w:rsidRDefault="00ED4609" w:rsidP="00ED4609">
      <w:pPr>
        <w:ind w:firstLine="708"/>
        <w:jc w:val="both"/>
        <w:rPr>
          <w:rStyle w:val="13"/>
        </w:rPr>
      </w:pPr>
      <w:r w:rsidRPr="00043F27">
        <w:rPr>
          <w:rStyle w:val="13"/>
        </w:rPr>
        <w:t>Идея создания Фестиваля принадлежит народному самодеятельному коллективу «Фольклорный а</w:t>
      </w:r>
      <w:r w:rsidR="00043F27" w:rsidRPr="00043F27">
        <w:rPr>
          <w:rStyle w:val="13"/>
        </w:rPr>
        <w:t xml:space="preserve">нсамбль «Новоселье» МБУ «МКДК». </w:t>
      </w:r>
      <w:r w:rsidRPr="00043F27">
        <w:rPr>
          <w:rStyle w:val="13"/>
        </w:rPr>
        <w:t xml:space="preserve">Коллектив смешанный, в его составе 32 человека от 10 до 70 лет. </w:t>
      </w:r>
    </w:p>
    <w:p w:rsidR="00ED4609" w:rsidRPr="00043F27" w:rsidRDefault="00ED4609" w:rsidP="00ED4609">
      <w:pPr>
        <w:ind w:firstLine="708"/>
        <w:jc w:val="both"/>
      </w:pPr>
      <w:r w:rsidRPr="00043F27">
        <w:t>Сегодня очень важно сохранять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Одним из эффективных способов реализации этих планов является проведение фестивалей, транслирующих особенности быта, традиционных праздников народного календаря, обычаев, обрядов, игр.</w:t>
      </w:r>
    </w:p>
    <w:p w:rsidR="00ED4609" w:rsidRPr="00043F27" w:rsidRDefault="00ED4609" w:rsidP="00ED4609">
      <w:pPr>
        <w:ind w:firstLine="708"/>
        <w:jc w:val="both"/>
      </w:pPr>
      <w:r w:rsidRPr="00043F27">
        <w:t>Опыт проведения фестиваля на международном уровне показывает, что перспектива развития у фестиваля есть, он востребован и со стороны зрителей, и со стороны участников.</w:t>
      </w:r>
    </w:p>
    <w:p w:rsidR="00ED4609" w:rsidRPr="00043F27" w:rsidRDefault="00043F27" w:rsidP="00ED4609">
      <w:pPr>
        <w:ind w:firstLine="708"/>
        <w:jc w:val="both"/>
        <w:rPr>
          <w:rStyle w:val="13"/>
        </w:rPr>
      </w:pPr>
      <w:r w:rsidRPr="00043F27">
        <w:rPr>
          <w:rStyle w:val="13"/>
          <w:bCs/>
        </w:rPr>
        <w:t xml:space="preserve">В </w:t>
      </w:r>
      <w:r w:rsidR="00ED4609" w:rsidRPr="00043F27">
        <w:rPr>
          <w:rStyle w:val="13"/>
          <w:bCs/>
        </w:rPr>
        <w:t>2022</w:t>
      </w:r>
      <w:r w:rsidR="00ED4609" w:rsidRPr="00043F27">
        <w:rPr>
          <w:rStyle w:val="13"/>
          <w:b/>
          <w:bCs/>
        </w:rPr>
        <w:t xml:space="preserve"> </w:t>
      </w:r>
      <w:r w:rsidRPr="00043F27">
        <w:rPr>
          <w:rStyle w:val="13"/>
        </w:rPr>
        <w:t>году</w:t>
      </w:r>
      <w:r w:rsidR="00ED4609" w:rsidRPr="00043F27">
        <w:rPr>
          <w:rStyle w:val="13"/>
        </w:rPr>
        <w:t xml:space="preserve"> еще один очень важный проект для истории Аннинской земли, поселения, деятельности МБУ «МКДК» </w:t>
      </w:r>
      <w:r w:rsidR="00CD0D4D" w:rsidRPr="00043F27">
        <w:rPr>
          <w:rStyle w:val="13"/>
        </w:rPr>
        <w:t xml:space="preserve">- </w:t>
      </w:r>
      <w:r w:rsidRPr="00043F27">
        <w:rPr>
          <w:rStyle w:val="13"/>
        </w:rPr>
        <w:t>продолжение строительства</w:t>
      </w:r>
      <w:r w:rsidR="00ED4609" w:rsidRPr="00043F27">
        <w:rPr>
          <w:rStyle w:val="13"/>
        </w:rPr>
        <w:t xml:space="preserve"> «Народной избы». Этот проект ляжет в основу создания этнокультурного пространства в нашем поселении. Данный проект поможет реализовать дальнейшие планы по возрождению и сохранению традиционной народной культуры на Аннинской земле.</w:t>
      </w:r>
    </w:p>
    <w:p w:rsidR="00ED4609" w:rsidRDefault="00ED4609" w:rsidP="00ED4609">
      <w:pPr>
        <w:ind w:firstLine="708"/>
        <w:jc w:val="both"/>
      </w:pPr>
    </w:p>
    <w:p w:rsidR="00ED4609" w:rsidRDefault="00ED4609" w:rsidP="00ED4609">
      <w:pPr>
        <w:jc w:val="center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t>Результаты деятельности МБУ «МКДК»</w:t>
      </w:r>
    </w:p>
    <w:p w:rsidR="00CD0D4D" w:rsidRDefault="00CD0D4D" w:rsidP="00ED4609">
      <w:pPr>
        <w:jc w:val="center"/>
      </w:pPr>
    </w:p>
    <w:p w:rsidR="00AA0B18" w:rsidRDefault="00AA0B18" w:rsidP="00AA0B18">
      <w:pPr>
        <w:ind w:firstLine="709"/>
        <w:jc w:val="both"/>
      </w:pPr>
      <w:r>
        <w:rPr>
          <w:color w:val="000000"/>
        </w:rPr>
        <w:t xml:space="preserve">Результатом работы 2022 года коллектива Муниципального культурно-досугового комплекса является признание и победы в конкурсах разного уровня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районных до международных. В 2022 коду коллективы МБУ «МКДК» приняли участие в 63 конкурсах и были награждены 42 дипломами и грамотами лауреатов и победителей 1, 2 и 3 степеней. Наиболее активными участниками конкурсов были: Народный самодеятельный коллектив «Фольклорный ансамбль «Новоселье» (руководитель Елена Владимировна </w:t>
      </w:r>
      <w:proofErr w:type="spellStart"/>
      <w:r>
        <w:rPr>
          <w:color w:val="000000"/>
        </w:rPr>
        <w:t>Школьникова</w:t>
      </w:r>
      <w:proofErr w:type="spellEnd"/>
      <w:r>
        <w:rPr>
          <w:color w:val="000000"/>
        </w:rPr>
        <w:t>), кружок «</w:t>
      </w:r>
      <w:proofErr w:type="spellStart"/>
      <w:r>
        <w:rPr>
          <w:color w:val="000000"/>
        </w:rPr>
        <w:t>Берегиня</w:t>
      </w:r>
      <w:proofErr w:type="spellEnd"/>
      <w:r>
        <w:rPr>
          <w:color w:val="000000"/>
        </w:rPr>
        <w:t>» (руководитель Евгения Александровна Демидова), вокальная группа «Дети «</w:t>
      </w:r>
      <w:proofErr w:type="gramStart"/>
      <w:r>
        <w:rPr>
          <w:color w:val="000000"/>
        </w:rPr>
        <w:t>Раз-Гуляя</w:t>
      </w:r>
      <w:proofErr w:type="gramEnd"/>
      <w:r>
        <w:rPr>
          <w:color w:val="000000"/>
        </w:rPr>
        <w:t xml:space="preserve">» (руководитель Опарина Алла Михайловна), Клуб патриотического воспитания «Дружина </w:t>
      </w:r>
      <w:r>
        <w:rPr>
          <w:color w:val="000000"/>
        </w:rPr>
        <w:lastRenderedPageBreak/>
        <w:t>Александра Невского» (руководитель Киреев Владимир Михайлович), участники хора ветеранов «Ретро» (руководитель Золотарев Виталий Валентинович). В 2022 году в коллективе МБУ «МКДК» был создан новый коллектив «Джаз-</w:t>
      </w:r>
      <w:proofErr w:type="spellStart"/>
      <w:r>
        <w:rPr>
          <w:color w:val="000000"/>
        </w:rPr>
        <w:t>бэнд</w:t>
      </w:r>
      <w:proofErr w:type="spellEnd"/>
      <w:r>
        <w:rPr>
          <w:color w:val="000000"/>
        </w:rPr>
        <w:t>» под р</w:t>
      </w:r>
      <w:r w:rsidR="00CE6569">
        <w:rPr>
          <w:color w:val="000000"/>
        </w:rPr>
        <w:t xml:space="preserve">уководством Н.А. </w:t>
      </w:r>
      <w:proofErr w:type="spellStart"/>
      <w:r w:rsidR="00CE6569">
        <w:rPr>
          <w:color w:val="000000"/>
        </w:rPr>
        <w:t>Лучкина</w:t>
      </w:r>
      <w:proofErr w:type="spellEnd"/>
      <w:r w:rsidR="00CE6569">
        <w:rPr>
          <w:color w:val="000000"/>
        </w:rPr>
        <w:t xml:space="preserve"> и А.Н. </w:t>
      </w:r>
      <w:r>
        <w:rPr>
          <w:color w:val="000000"/>
        </w:rPr>
        <w:t xml:space="preserve">Панкова, концерты которого пользуются большим успехом у жителей поселения. Коллективы МБУ МКДК приняли участие в концерте для мобилизованных солдат и офицеров и добровольцев в Доме Офицеров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гарнизона (г. Луга).</w:t>
      </w:r>
    </w:p>
    <w:p w:rsidR="00AA0B18" w:rsidRDefault="00AA0B18" w:rsidP="00AA0B18">
      <w:pPr>
        <w:ind w:firstLine="709"/>
        <w:jc w:val="both"/>
      </w:pPr>
      <w:r>
        <w:rPr>
          <w:color w:val="000000"/>
        </w:rPr>
        <w:t>Новые направления в работе, новые действующие подразделения в структуре МБУ «МКДК», новые мероприятия и победы являются показателем успешной работы коллектива сотрудников Молодежного культурно-досугового комплекса.</w:t>
      </w:r>
    </w:p>
    <w:p w:rsidR="00ED4609" w:rsidRPr="0081709F" w:rsidRDefault="00ED4609" w:rsidP="00ED4609">
      <w:pPr>
        <w:rPr>
          <w:color w:val="FF0000"/>
        </w:rPr>
      </w:pPr>
    </w:p>
    <w:p w:rsidR="00ED4609" w:rsidRDefault="00ED4609" w:rsidP="00ED4609">
      <w:pPr>
        <w:pStyle w:val="1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Раздел 5. Финансовое обеспечение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ED4609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2D6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 xml:space="preserve">1. Всего на реализацию подпрограммы «Развитие культуры» - </w:t>
      </w:r>
      <w:r w:rsidR="00B612D6" w:rsidRPr="00CE6569">
        <w:rPr>
          <w:color w:val="000000"/>
        </w:rPr>
        <w:t>205779000,00</w:t>
      </w:r>
      <w:r w:rsidR="00CE6569">
        <w:rPr>
          <w:color w:val="000000"/>
        </w:rPr>
        <w:t xml:space="preserve"> рублей, </w:t>
      </w:r>
      <w:r w:rsidR="00B612D6" w:rsidRPr="00CE6569">
        <w:rPr>
          <w:color w:val="000000"/>
        </w:rPr>
        <w:t>в том числе:</w:t>
      </w:r>
    </w:p>
    <w:p w:rsidR="00B612D6" w:rsidRPr="00CE6569" w:rsidRDefault="00B612D6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2023 год – 69259200,00 руб.;</w:t>
      </w:r>
    </w:p>
    <w:p w:rsidR="00B612D6" w:rsidRPr="00CE6569" w:rsidRDefault="00B612D6" w:rsidP="005A427C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2024 год – 68259900,00 руб.;</w:t>
      </w:r>
    </w:p>
    <w:p w:rsidR="00B612D6" w:rsidRPr="00CE6569" w:rsidRDefault="00B612D6" w:rsidP="005A427C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2025 год – 68259900,00 руб.</w:t>
      </w:r>
    </w:p>
    <w:p w:rsidR="00ED4609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2. Объем финансирования по подпрограмме уточняется ежегодно.</w:t>
      </w:r>
    </w:p>
    <w:p w:rsidR="00ED4609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3. Для реализации подпрограммы могут быть привлечены целевые средства бюджетов других уровней.</w:t>
      </w:r>
    </w:p>
    <w:p w:rsidR="00ED4609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4. Для реализации подпрограммы могут привлекаться внебюджетные средства.</w:t>
      </w:r>
    </w:p>
    <w:p w:rsidR="00ED4609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5. 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ED4609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609" w:rsidRDefault="00ED4609" w:rsidP="00ED4609">
      <w:pPr>
        <w:pStyle w:val="1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Раздел 6. Ожидаемые результаты от реализации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ED4609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609" w:rsidRPr="00143A16" w:rsidRDefault="00ED4609" w:rsidP="00ED4609">
      <w:pPr>
        <w:pStyle w:val="ad"/>
        <w:ind w:firstLine="709"/>
        <w:jc w:val="both"/>
      </w:pPr>
      <w:proofErr w:type="gramStart"/>
      <w:r w:rsidRPr="00143A16">
        <w:rPr>
          <w:rFonts w:ascii="Times New Roman" w:hAnsi="Times New Roman"/>
          <w:sz w:val="24"/>
          <w:szCs w:val="24"/>
        </w:rPr>
        <w:t>В результате реализации подпрограммы будет организовано библиотечно-информационное и справочное обслуживание населения МО Аннинское городское поселение, созданы условия для творческой самореализации населения, сохранения и развития народных промыслов и ремесел, национальных культур, художественной самодеятельности и любительских объединений, укрепления единого культурного пространства, а также духовного единства многонационального народа, поддержки разнообразия национальных культур народов России на основе единого культурного кода, развития межнациональных и межрегиональных</w:t>
      </w:r>
      <w:proofErr w:type="gramEnd"/>
      <w:r w:rsidRPr="00143A16">
        <w:rPr>
          <w:rFonts w:ascii="Times New Roman" w:hAnsi="Times New Roman"/>
          <w:sz w:val="24"/>
          <w:szCs w:val="24"/>
        </w:rPr>
        <w:t xml:space="preserve"> культурных связей, выравнивания уровня доступности и </w:t>
      </w:r>
      <w:proofErr w:type="gramStart"/>
      <w:r w:rsidRPr="00143A16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143A16">
        <w:rPr>
          <w:rFonts w:ascii="Times New Roman" w:hAnsi="Times New Roman"/>
          <w:sz w:val="24"/>
          <w:szCs w:val="24"/>
        </w:rPr>
        <w:t xml:space="preserve"> культурных благ и художественного образования независимо от места проживания,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созданы благоприятные условия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творчества, стимулирования потребления культурных благ, созданы условия для доступности участия всего </w:t>
      </w:r>
      <w:proofErr w:type="gramStart"/>
      <w:r w:rsidRPr="00143A16">
        <w:rPr>
          <w:rFonts w:ascii="Times New Roman" w:hAnsi="Times New Roman"/>
          <w:sz w:val="24"/>
          <w:szCs w:val="24"/>
        </w:rPr>
        <w:t>населения в культурной жизни, а также вовлеченности детей и молодежи, лиц пожилого возраста и людей с ограниченными возможностями в активную социально-культурную деятельность, созданы условий для духовного развития и патриотического воспитания подрастающего поколения в целях формирования зрелого гражданского общества, созданы условия для расширения спектра молодежных социально значимых инициатив, условия для обеспечения информацией, необходимой для реализации программ молодежной политики, условия для повышение</w:t>
      </w:r>
      <w:proofErr w:type="gramEnd"/>
      <w:r w:rsidRPr="00143A16">
        <w:rPr>
          <w:rFonts w:ascii="Times New Roman" w:hAnsi="Times New Roman"/>
          <w:sz w:val="24"/>
          <w:szCs w:val="24"/>
        </w:rPr>
        <w:t xml:space="preserve"> качественного уровня мероприятий молодежной политики, увеличения количества участников мероприятий и выявления числа одаренных, талантливых молодых людей, реализующих себя в различных сферах общественной жизни, созданы условия для улучшения здоровья молодого поколения.</w:t>
      </w:r>
    </w:p>
    <w:p w:rsidR="00ED4609" w:rsidRDefault="00ED4609" w:rsidP="00F0773E">
      <w:pPr>
        <w:pStyle w:val="ad"/>
        <w:ind w:firstLine="709"/>
        <w:jc w:val="both"/>
      </w:pPr>
      <w:r>
        <w:rPr>
          <w:rFonts w:ascii="Times New Roman" w:hAnsi="Times New Roman"/>
          <w:sz w:val="24"/>
          <w:szCs w:val="24"/>
        </w:rPr>
        <w:t>Общая оценка эффективности реализации мероприятий подпрограммы определяется достижением запланированных целевых показателей выполнения подпрограммы в соответствии с приложением 4.</w:t>
      </w:r>
    </w:p>
    <w:p w:rsidR="00B72C22" w:rsidRPr="00963FC0" w:rsidRDefault="00C30111" w:rsidP="00700BF3">
      <w:pPr>
        <w:jc w:val="center"/>
        <w:rPr>
          <w:b/>
          <w:sz w:val="32"/>
        </w:rPr>
      </w:pPr>
      <w:r>
        <w:br w:type="page"/>
      </w:r>
      <w:r w:rsidR="00B72C22" w:rsidRPr="00963FC0">
        <w:rPr>
          <w:b/>
        </w:rPr>
        <w:lastRenderedPageBreak/>
        <w:t>ПАСПОРТ</w:t>
      </w:r>
    </w:p>
    <w:p w:rsidR="00B72C22" w:rsidRPr="00963FC0" w:rsidRDefault="00B72C22" w:rsidP="009C6BDC">
      <w:pPr>
        <w:jc w:val="center"/>
        <w:rPr>
          <w:b/>
        </w:rPr>
      </w:pPr>
      <w:r w:rsidRPr="00963FC0">
        <w:rPr>
          <w:b/>
        </w:rPr>
        <w:t xml:space="preserve">подпрограммы «Развитие массовой физической культуры и спорта» </w:t>
      </w:r>
    </w:p>
    <w:p w:rsidR="00B72C22" w:rsidRPr="00963FC0" w:rsidRDefault="00B72C22" w:rsidP="00B72C22">
      <w:pPr>
        <w:ind w:left="720"/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1"/>
        <w:gridCol w:w="7455"/>
      </w:tblGrid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30111">
            <w:r w:rsidRPr="00963FC0">
              <w:t>Полное наименование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B2C3F" w:rsidP="00CE6569">
            <w:r w:rsidRPr="00963FC0">
              <w:t>Под</w:t>
            </w:r>
            <w:r w:rsidR="00B72C22" w:rsidRPr="00963FC0">
              <w:t xml:space="preserve">программа </w:t>
            </w:r>
            <w:r w:rsidR="00C30111" w:rsidRPr="00963FC0">
              <w:t>«</w:t>
            </w:r>
            <w:r w:rsidRPr="00963FC0">
              <w:t>Развитие массовой физической культуры и спорта</w:t>
            </w:r>
            <w:r w:rsidR="00C30111" w:rsidRPr="00963FC0">
              <w:t>»</w:t>
            </w:r>
            <w:r w:rsidR="00B72C22" w:rsidRPr="00963FC0">
              <w:t xml:space="preserve"> муниципального образования Аннинское городское поселение Ломоносовского муниципального района Ленинградской области</w:t>
            </w:r>
            <w:r w:rsidR="00C30111" w:rsidRPr="00963FC0">
              <w:t xml:space="preserve"> </w:t>
            </w:r>
            <w:r w:rsidR="00B72C22" w:rsidRPr="00963FC0">
              <w:t xml:space="preserve">(далее – </w:t>
            </w:r>
            <w:r w:rsidR="00B93D43" w:rsidRPr="00963FC0">
              <w:t>п</w:t>
            </w:r>
            <w:r w:rsidRPr="00963FC0">
              <w:t>одп</w:t>
            </w:r>
            <w:r w:rsidR="00B72C22" w:rsidRPr="00963FC0">
              <w:t>рограмма)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786396">
            <w:r w:rsidRPr="00963FC0">
              <w:t xml:space="preserve">Ответственный исполнитель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E6569">
            <w:r w:rsidRPr="00963FC0">
              <w:t xml:space="preserve">Отдел социальной политики и взаимодействия с НКО администрации </w:t>
            </w:r>
            <w:r w:rsidR="004F20FB" w:rsidRPr="00963FC0">
              <w:t xml:space="preserve">муниципального образования </w:t>
            </w:r>
            <w:r w:rsidRPr="00963FC0">
              <w:t>Аннинское городское поселение Ломоносовского муниципального района Ленинградской области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Участники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E6569">
            <w:r w:rsidRPr="00963FC0">
              <w:t xml:space="preserve">МБУ </w:t>
            </w:r>
            <w:r w:rsidR="00575D26" w:rsidRPr="00963FC0">
              <w:rPr>
                <w:sz w:val="22"/>
                <w:szCs w:val="22"/>
              </w:rPr>
              <w:t>«</w:t>
            </w:r>
            <w:r w:rsidR="00575D26" w:rsidRPr="00963FC0">
              <w:t>Физкультурно-спортивный комплекс МО Аннинское городское поселение»</w:t>
            </w:r>
            <w:r w:rsidRPr="00963FC0">
              <w:t xml:space="preserve">; </w:t>
            </w:r>
          </w:p>
          <w:p w:rsidR="00B72C22" w:rsidRPr="00963FC0" w:rsidRDefault="00B72C22" w:rsidP="00CE6569">
            <w:r w:rsidRPr="00963FC0">
              <w:t>Общеобразовательная школа, детские сады</w:t>
            </w:r>
          </w:p>
          <w:p w:rsidR="00B72C22" w:rsidRPr="00963FC0" w:rsidRDefault="00B72C22" w:rsidP="00CE6569">
            <w:r w:rsidRPr="00963FC0">
              <w:t>Молодежный совет МО Аннинское городское поселение;</w:t>
            </w:r>
          </w:p>
          <w:p w:rsidR="00B72C22" w:rsidRPr="00963FC0" w:rsidRDefault="00B72C22" w:rsidP="00CE6569">
            <w:r w:rsidRPr="00963FC0">
              <w:t>МБУ «Молодежный культурно-досуговый комплекс МО Аннинское городское поселение»;</w:t>
            </w:r>
          </w:p>
          <w:p w:rsidR="00B72C22" w:rsidRPr="00963FC0" w:rsidRDefault="00B72C22" w:rsidP="00CE6569">
            <w:r w:rsidRPr="00963FC0">
              <w:t>РОО «Общественная инициатива»;</w:t>
            </w:r>
          </w:p>
          <w:p w:rsidR="00B72C22" w:rsidRPr="00963FC0" w:rsidRDefault="00B72C22" w:rsidP="00CE6569">
            <w:r w:rsidRPr="00963FC0">
              <w:t>Другие общественные организации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Цели </w:t>
            </w:r>
            <w:r w:rsidR="00B93D43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963FC0" w:rsidP="00CE6569">
            <w:pPr>
              <w:rPr>
                <w:spacing w:val="1"/>
                <w:shd w:val="clear" w:color="auto" w:fill="FFFFFF"/>
              </w:rPr>
            </w:pPr>
            <w:r w:rsidRPr="00315F62">
              <w:rPr>
                <w:spacing w:val="1"/>
                <w:shd w:val="clear" w:color="auto" w:fill="FFFFFF"/>
              </w:rPr>
              <w:t>- создание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Задачи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0" w:rsidRPr="00315F62" w:rsidRDefault="00963FC0" w:rsidP="00CE6569">
            <w:r w:rsidRPr="00315F62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963FC0" w:rsidRPr="00315F62" w:rsidRDefault="00963FC0" w:rsidP="00CE6569">
            <w:r w:rsidRPr="00315F62">
              <w:rPr>
                <w:spacing w:val="1"/>
                <w:shd w:val="clear" w:color="auto" w:fill="FFFFFF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963FC0" w:rsidRPr="00315F62" w:rsidRDefault="00963FC0" w:rsidP="00CE6569">
            <w:r w:rsidRPr="00315F62">
              <w:rPr>
                <w:spacing w:val="1"/>
                <w:shd w:val="clear" w:color="auto" w:fill="FFFFFF"/>
              </w:rPr>
              <w:t>- обеспечение успешного выступления на спортивных соревнованиях,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B72C22" w:rsidRPr="00963FC0" w:rsidRDefault="00963FC0" w:rsidP="00CE6569">
            <w:pPr>
              <w:rPr>
                <w:spacing w:val="1"/>
                <w:shd w:val="clear" w:color="auto" w:fill="FFFFFF"/>
              </w:rPr>
            </w:pPr>
            <w:r w:rsidRPr="00315F62">
              <w:rPr>
                <w:spacing w:val="1"/>
                <w:shd w:val="clear" w:color="auto" w:fill="FFFFFF"/>
              </w:rPr>
              <w:t>- приобщение населения к занятиям спортом.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Этапы и сроки реализации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5C6ABE" w:rsidP="00CE6569">
            <w:r w:rsidRPr="00963FC0">
              <w:t>202</w:t>
            </w:r>
            <w:r w:rsidR="000E0351">
              <w:t>3</w:t>
            </w:r>
            <w:r w:rsidR="00BB2C3F" w:rsidRPr="00963FC0">
              <w:t xml:space="preserve"> год</w:t>
            </w:r>
            <w:r w:rsidR="008D2DA3" w:rsidRPr="00963FC0">
              <w:t xml:space="preserve"> </w:t>
            </w:r>
            <w:r w:rsidRPr="00963FC0">
              <w:t>и плановый период 202</w:t>
            </w:r>
            <w:r w:rsidR="000E0351">
              <w:t>4</w:t>
            </w:r>
            <w:r w:rsidRPr="00963FC0">
              <w:t xml:space="preserve"> и 202</w:t>
            </w:r>
            <w:r w:rsidR="000E0351">
              <w:t>5</w:t>
            </w:r>
            <w:r w:rsidR="008D2DA3" w:rsidRPr="00963FC0">
              <w:t xml:space="preserve"> годов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Финансовое обеспечение </w:t>
            </w:r>
            <w:r w:rsidR="001163D0" w:rsidRPr="00963FC0">
              <w:t>под</w:t>
            </w:r>
            <w:r w:rsidRPr="00963FC0">
              <w:t>программы - всего, в том числе по источникам финансирования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E6569">
            <w:r w:rsidRPr="00963FC0">
              <w:t>Финансирование осуществляется за счет средств бюджета</w:t>
            </w:r>
          </w:p>
          <w:p w:rsidR="00B612D6" w:rsidRPr="00A309B3" w:rsidRDefault="00B72C22" w:rsidP="00CE6569">
            <w:r w:rsidRPr="00963FC0">
              <w:t xml:space="preserve">Всего на реализацию </w:t>
            </w:r>
            <w:r w:rsidR="00B93D43" w:rsidRPr="00963FC0">
              <w:t>п</w:t>
            </w:r>
            <w:r w:rsidRPr="00963FC0">
              <w:t xml:space="preserve">одпрограммы «Развитие массовой физической культуры и спорта» - </w:t>
            </w:r>
            <w:r w:rsidR="00B612D6" w:rsidRPr="00A309B3">
              <w:t>83617500,00 руб., в том числе:</w:t>
            </w:r>
          </w:p>
          <w:p w:rsidR="00B612D6" w:rsidRPr="00A309B3" w:rsidRDefault="00B612D6" w:rsidP="00CE6569">
            <w:r w:rsidRPr="00A309B3">
              <w:t>2023 год – 27872500,00 руб.;</w:t>
            </w:r>
          </w:p>
          <w:p w:rsidR="00B612D6" w:rsidRPr="00A309B3" w:rsidRDefault="00B612D6" w:rsidP="00CE6569">
            <w:r w:rsidRPr="00A309B3">
              <w:t>2024 год – 27872500,00 руб.;</w:t>
            </w:r>
          </w:p>
          <w:p w:rsidR="00B612D6" w:rsidRPr="00A309B3" w:rsidRDefault="00B612D6" w:rsidP="00CE6569">
            <w:r w:rsidRPr="00A309B3">
              <w:t>2025 год – 27872500,00 руб.</w:t>
            </w:r>
          </w:p>
          <w:p w:rsidR="00B72C22" w:rsidRPr="00963FC0" w:rsidRDefault="00B72C22" w:rsidP="00CE6569">
            <w:r w:rsidRPr="00963FC0">
              <w:t>Для реализации муниципальной программы могут быть привлечены целевые средства бюджетов других уровней, внебюджетные средства.</w:t>
            </w:r>
          </w:p>
        </w:tc>
      </w:tr>
      <w:tr w:rsidR="00B72C22" w:rsidRPr="00C30111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C30111" w:rsidRDefault="00B72C22" w:rsidP="00B93D43">
            <w:r w:rsidRPr="00C30111">
              <w:t xml:space="preserve">Ожидаемые результаты реализации </w:t>
            </w:r>
            <w:r w:rsidR="001163D0" w:rsidRPr="00C30111">
              <w:t>под</w:t>
            </w:r>
            <w:r w:rsidRPr="00C30111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0" w:rsidRPr="00963FC0" w:rsidRDefault="00963FC0" w:rsidP="00963FC0">
            <w:pPr>
              <w:jc w:val="both"/>
            </w:pPr>
            <w:r w:rsidRPr="00963FC0">
              <w:t xml:space="preserve">- улучшение здоровья молодого поколения; </w:t>
            </w:r>
          </w:p>
          <w:p w:rsidR="00963FC0" w:rsidRPr="00963FC0" w:rsidRDefault="00963FC0" w:rsidP="00CE6569">
            <w:r w:rsidRPr="00963FC0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963FC0" w:rsidRPr="00963FC0" w:rsidRDefault="00963FC0" w:rsidP="00CE6569">
            <w:pPr>
              <w:rPr>
                <w:spacing w:val="1"/>
                <w:shd w:val="clear" w:color="auto" w:fill="FFFFFF"/>
              </w:rPr>
            </w:pPr>
            <w:r w:rsidRPr="00963FC0">
              <w:rPr>
                <w:spacing w:val="1"/>
                <w:shd w:val="clear" w:color="auto" w:fill="FFFFFF"/>
              </w:rPr>
              <w:t>- привлечение к систематическим занятиям физической культурой и спортом и приобщение к здоровому образу жизни</w:t>
            </w:r>
            <w:r w:rsidR="00630811">
              <w:rPr>
                <w:spacing w:val="1"/>
                <w:shd w:val="clear" w:color="auto" w:fill="FFFFFF"/>
              </w:rPr>
              <w:t>;</w:t>
            </w:r>
          </w:p>
          <w:p w:rsidR="00B72C22" w:rsidRPr="00AA03AB" w:rsidRDefault="00963FC0" w:rsidP="00CE6569">
            <w:pPr>
              <w:pStyle w:val="ad"/>
              <w:rPr>
                <w:rFonts w:ascii="Times New Roman" w:hAnsi="Times New Roman"/>
                <w:color w:val="FF0000"/>
                <w:spacing w:val="1"/>
                <w:sz w:val="24"/>
                <w:szCs w:val="24"/>
                <w:shd w:val="clear" w:color="auto" w:fill="FFFFFF"/>
              </w:rPr>
            </w:pPr>
            <w:r w:rsidRPr="00963FC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достижение спортивных результатов на спортивных соревнованиях.</w:t>
            </w:r>
          </w:p>
        </w:tc>
      </w:tr>
    </w:tbl>
    <w:p w:rsidR="00B72C22" w:rsidRDefault="00B72C22" w:rsidP="002B3207">
      <w:pPr>
        <w:ind w:firstLine="567"/>
        <w:jc w:val="both"/>
      </w:pPr>
    </w:p>
    <w:p w:rsidR="00713DBD" w:rsidRPr="00963FC0" w:rsidRDefault="00C30111" w:rsidP="00713DBD">
      <w:pPr>
        <w:pStyle w:val="1"/>
        <w:numPr>
          <w:ilvl w:val="0"/>
          <w:numId w:val="32"/>
        </w:numPr>
        <w:suppressAutoHyphens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 w:rsidR="00713DBD" w:rsidRPr="00963FC0">
        <w:rPr>
          <w:rFonts w:ascii="Times New Roman" w:hAnsi="Times New Roman"/>
          <w:sz w:val="24"/>
          <w:szCs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713DBD" w:rsidRPr="00963FC0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713DBD" w:rsidRPr="00963FC0"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713DBD" w:rsidRPr="00963FC0" w:rsidRDefault="00713DBD" w:rsidP="00713DBD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1DD3" w:rsidRPr="00E22849" w:rsidRDefault="006E1DD3" w:rsidP="006E1DD3">
      <w:pPr>
        <w:pStyle w:val="2"/>
        <w:spacing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lang w:val="ru-RU" w:eastAsia="en-US"/>
        </w:rPr>
        <w:t>Одним из главных приоритетов развития поселения является приобщения населения МО Аннинское городское поселение к систематическим занятиям фи</w:t>
      </w:r>
      <w:r w:rsidR="00CE6569">
        <w:rPr>
          <w:rFonts w:ascii="Times New Roman" w:hAnsi="Times New Roman" w:cs="Times New Roman"/>
          <w:lang w:val="ru-RU" w:eastAsia="en-US"/>
        </w:rPr>
        <w:t xml:space="preserve">зической культурой и спортом. </w:t>
      </w:r>
      <w:proofErr w:type="gramStart"/>
      <w:r w:rsidR="00CE6569">
        <w:rPr>
          <w:rFonts w:ascii="Times New Roman" w:hAnsi="Times New Roman" w:cs="Times New Roman"/>
          <w:lang w:val="ru-RU" w:eastAsia="en-US"/>
        </w:rPr>
        <w:t>В </w:t>
      </w:r>
      <w:r>
        <w:rPr>
          <w:rFonts w:ascii="Times New Roman" w:hAnsi="Times New Roman" w:cs="Times New Roman"/>
          <w:lang w:val="ru-RU" w:eastAsia="en-US"/>
        </w:rPr>
        <w:t xml:space="preserve">Аннинском городском поселении ведет деятельность муниципальное бюджетное учреждение «Физкультурно-спортивный комплекс МО Аннинское городское поселение» по следующим направлениям: </w:t>
      </w:r>
      <w:r>
        <w:rPr>
          <w:rFonts w:ascii="Times New Roman" w:hAnsi="Times New Roman" w:cs="Times New Roman"/>
          <w:b/>
          <w:lang w:val="ru-RU" w:eastAsia="en-US"/>
        </w:rPr>
        <w:t xml:space="preserve">бокс, вольная борьба, дзюдо, каратэ, футбол, волейбол, баскетбол, лыжная подготовка для детей и взрослых, обучение детей технике катания на коньках, большой теннис, общая физическая подготовка для детей и взрослых, художественная гимнастика, настольный теннис, шашки, шахматы, </w:t>
      </w:r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 xml:space="preserve">скандинавская ходьба, фитнес, </w:t>
      </w:r>
      <w:proofErr w:type="spellStart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стрейтчинг</w:t>
      </w:r>
      <w:proofErr w:type="spellEnd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 xml:space="preserve">, </w:t>
      </w:r>
      <w:proofErr w:type="spellStart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аэройога</w:t>
      </w:r>
      <w:proofErr w:type="spellEnd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, триатлон, суставная</w:t>
      </w:r>
      <w:proofErr w:type="gramEnd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 xml:space="preserve"> гимнастика, свободное плавание для взрослых, обучение плаванию для детей и взрослых, водное поло, </w:t>
      </w:r>
      <w:proofErr w:type="spellStart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аквааэробика</w:t>
      </w:r>
      <w:proofErr w:type="spellEnd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/</w:t>
      </w:r>
      <w:proofErr w:type="spellStart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аквафитнес</w:t>
      </w:r>
      <w:proofErr w:type="spellEnd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 xml:space="preserve">, социальные группы по плаванию, </w:t>
      </w:r>
      <w:proofErr w:type="spellStart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кануполо</w:t>
      </w:r>
      <w:proofErr w:type="spellEnd"/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 xml:space="preserve">, занятия в бассейне для беременных, грудничковое плавание. Численность занимающихся физической культурой и спортом на </w:t>
      </w:r>
      <w:r>
        <w:rPr>
          <w:rFonts w:ascii="Times New Roman" w:eastAsia="Tahoma" w:hAnsi="Times New Roman" w:cs="Times New Roman"/>
          <w:b/>
          <w:bCs/>
          <w:iCs/>
          <w:highlight w:val="white"/>
          <w:shd w:val="clear" w:color="auto" w:fill="FFFFFF"/>
          <w:lang w:val="ru-RU"/>
        </w:rPr>
        <w:t>3</w:t>
      </w:r>
      <w:r>
        <w:rPr>
          <w:rFonts w:ascii="Times New Roman" w:eastAsia="NSimSun" w:hAnsi="Times New Roman" w:cs="Times New Roman"/>
          <w:b/>
          <w:bCs/>
          <w:iCs/>
          <w:highlight w:val="white"/>
          <w:shd w:val="clear" w:color="auto" w:fill="FFFFFF"/>
          <w:lang w:val="ru-RU"/>
        </w:rPr>
        <w:t>1.</w:t>
      </w:r>
      <w:r>
        <w:rPr>
          <w:rFonts w:ascii="Times New Roman" w:eastAsia="Tahoma" w:hAnsi="Times New Roman" w:cs="Times New Roman"/>
          <w:b/>
          <w:bCs/>
          <w:iCs/>
          <w:highlight w:val="white"/>
          <w:shd w:val="clear" w:color="auto" w:fill="FFFFFF"/>
          <w:lang w:val="ru-RU"/>
        </w:rPr>
        <w:t>12</w:t>
      </w:r>
      <w:r>
        <w:rPr>
          <w:rFonts w:ascii="Times New Roman" w:eastAsia="NSimSun" w:hAnsi="Times New Roman" w:cs="Times New Roman"/>
          <w:b/>
          <w:bCs/>
          <w:iCs/>
          <w:highlight w:val="white"/>
          <w:shd w:val="clear" w:color="auto" w:fill="FFFFFF"/>
          <w:lang w:val="ru-RU"/>
        </w:rPr>
        <w:t>.202</w:t>
      </w:r>
      <w:r>
        <w:rPr>
          <w:rFonts w:ascii="Times New Roman" w:eastAsia="Tahoma" w:hAnsi="Times New Roman" w:cs="Times New Roman"/>
          <w:b/>
          <w:bCs/>
          <w:iCs/>
          <w:highlight w:val="white"/>
          <w:shd w:val="clear" w:color="auto" w:fill="FFFFFF"/>
          <w:lang w:val="ru-RU"/>
        </w:rPr>
        <w:t>2</w:t>
      </w:r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 xml:space="preserve"> составляет 1</w:t>
      </w:r>
      <w:r>
        <w:rPr>
          <w:rFonts w:ascii="Times New Roman" w:eastAsia="SimSun" w:hAnsi="Times New Roman" w:cs="Times New Roman"/>
          <w:b/>
          <w:bCs/>
          <w:iCs/>
          <w:highlight w:val="white"/>
          <w:lang w:val="ru-RU"/>
        </w:rPr>
        <w:t xml:space="preserve">294 </w:t>
      </w:r>
      <w:r>
        <w:rPr>
          <w:rFonts w:ascii="Times New Roman" w:eastAsia="NSimSun" w:hAnsi="Times New Roman" w:cs="Times New Roman"/>
          <w:b/>
          <w:bCs/>
          <w:iCs/>
          <w:highlight w:val="white"/>
          <w:lang w:val="ru-RU"/>
        </w:rPr>
        <w:t>человек.</w:t>
      </w:r>
    </w:p>
    <w:p w:rsidR="006E1DD3" w:rsidRPr="00E22849" w:rsidRDefault="006E1DD3" w:rsidP="006E1DD3">
      <w:pPr>
        <w:pStyle w:val="2"/>
        <w:spacing w:line="240" w:lineRule="auto"/>
        <w:ind w:firstLine="709"/>
        <w:rPr>
          <w:lang w:val="ru-RU"/>
        </w:rPr>
      </w:pPr>
      <w:r>
        <w:rPr>
          <w:rFonts w:ascii="Times New Roman" w:eastAsia="NSimSun" w:hAnsi="Times New Roman" w:cs="Times New Roman"/>
          <w:bCs/>
          <w:iCs/>
          <w:highlight w:val="white"/>
          <w:lang w:val="ru-RU"/>
        </w:rPr>
        <w:t>Большинство секций для детей и взрослого населения являются бесплатными.</w:t>
      </w:r>
      <w:r>
        <w:rPr>
          <w:rFonts w:ascii="Times New Roman" w:hAnsi="Times New Roman" w:cs="Times New Roman"/>
          <w:bCs/>
          <w:lang w:val="ru-RU" w:eastAsia="en-US"/>
        </w:rPr>
        <w:t xml:space="preserve"> </w:t>
      </w:r>
    </w:p>
    <w:p w:rsidR="006E1DD3" w:rsidRPr="00E22849" w:rsidRDefault="006E1DD3" w:rsidP="006E1DD3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В течение года в Аннинском городском поселении проведено </w:t>
      </w:r>
      <w:r>
        <w:rPr>
          <w:rFonts w:eastAsia="SimSun" w:cs="Times New Roman"/>
          <w:b/>
          <w:bCs/>
          <w:color w:val="000000"/>
          <w:lang w:val="ru-RU"/>
        </w:rPr>
        <w:t>34</w:t>
      </w:r>
      <w:r>
        <w:rPr>
          <w:rFonts w:cs="Times New Roman"/>
          <w:b/>
          <w:bCs/>
          <w:color w:val="000000"/>
          <w:lang w:val="ru-RU"/>
        </w:rPr>
        <w:t xml:space="preserve"> </w:t>
      </w:r>
      <w:r>
        <w:rPr>
          <w:rFonts w:cs="Times New Roman"/>
          <w:b/>
          <w:color w:val="000000"/>
          <w:lang w:val="ru-RU"/>
        </w:rPr>
        <w:t xml:space="preserve">мероприятия. </w:t>
      </w:r>
    </w:p>
    <w:p w:rsidR="006E1DD3" w:rsidRPr="00E22849" w:rsidRDefault="006E1DD3" w:rsidP="006E1DD3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Общая сумма финансирования для проведения мероприятий составила </w:t>
      </w:r>
      <w:r>
        <w:rPr>
          <w:rFonts w:cs="Times New Roman"/>
          <w:color w:val="000000"/>
          <w:shd w:val="clear" w:color="auto" w:fill="FFFFFF"/>
          <w:lang w:val="ru-RU"/>
        </w:rPr>
        <w:t>616090</w:t>
      </w:r>
      <w:r>
        <w:rPr>
          <w:rFonts w:cs="Times New Roman"/>
          <w:color w:val="000000"/>
          <w:lang w:val="ru-RU"/>
        </w:rPr>
        <w:t xml:space="preserve"> рублей, из которых</w:t>
      </w:r>
      <w:r>
        <w:rPr>
          <w:rFonts w:cs="Times New Roman"/>
          <w:color w:val="000000"/>
          <w:shd w:val="clear" w:color="auto" w:fill="FFFFFF"/>
          <w:lang w:val="ru-RU"/>
        </w:rPr>
        <w:t xml:space="preserve"> 199000</w:t>
      </w:r>
      <w:r>
        <w:rPr>
          <w:rFonts w:cs="Times New Roman"/>
          <w:color w:val="000000"/>
          <w:lang w:val="ru-RU"/>
        </w:rPr>
        <w:t xml:space="preserve"> рублей – заработанные учреждением средства</w:t>
      </w:r>
      <w:r>
        <w:rPr>
          <w:rFonts w:eastAsia="SimSun"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 xml:space="preserve"> Всего </w:t>
      </w:r>
      <w:r>
        <w:rPr>
          <w:rFonts w:eastAsia="SimSun" w:cs="Times New Roman"/>
          <w:color w:val="000000"/>
          <w:lang w:val="ru-RU"/>
        </w:rPr>
        <w:t>за</w:t>
      </w:r>
      <w:r>
        <w:rPr>
          <w:rFonts w:cs="Times New Roman"/>
          <w:color w:val="000000"/>
          <w:lang w:val="ru-RU"/>
        </w:rPr>
        <w:t xml:space="preserve"> 2022 год учреждением заработано </w:t>
      </w:r>
      <w:r>
        <w:rPr>
          <w:rFonts w:cs="Times New Roman"/>
          <w:color w:val="000000"/>
          <w:shd w:val="clear" w:color="auto" w:fill="FFFFFF"/>
          <w:lang w:val="ru-RU"/>
        </w:rPr>
        <w:t>3,5</w:t>
      </w:r>
      <w:r>
        <w:rPr>
          <w:rFonts w:cs="Times New Roman"/>
          <w:color w:val="000000"/>
          <w:lang w:val="ru-RU"/>
        </w:rPr>
        <w:t xml:space="preserve"> млн. руб.</w:t>
      </w:r>
    </w:p>
    <w:p w:rsidR="006E1DD3" w:rsidRPr="00E22849" w:rsidRDefault="006E1DD3" w:rsidP="006E1DD3">
      <w:pPr>
        <w:pStyle w:val="Standard"/>
        <w:ind w:firstLine="709"/>
        <w:jc w:val="both"/>
        <w:rPr>
          <w:lang w:val="ru-RU"/>
        </w:rPr>
      </w:pPr>
      <w:r>
        <w:rPr>
          <w:rFonts w:eastAsia="NSimSun" w:cs="Times New Roman"/>
          <w:iCs/>
          <w:color w:val="000000"/>
          <w:highlight w:val="white"/>
          <w:lang w:val="ru-RU"/>
        </w:rPr>
        <w:t>Установлено новое охранное оборудование и пожарная сигнализация в спортивном зале на ул. Садовой, 18. В котельной бассейна установлен модуль для диспетчеризации. Закуплен спортивный инвентарь.</w:t>
      </w:r>
    </w:p>
    <w:p w:rsidR="006E1DD3" w:rsidRPr="00E22849" w:rsidRDefault="006E1DD3" w:rsidP="006E1DD3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Ведется планомерная работа по укреплению и модернизации инфраструктуры сферы физической культуры и спорта.</w:t>
      </w:r>
    </w:p>
    <w:p w:rsidR="006E1DD3" w:rsidRDefault="006E1DD3" w:rsidP="006E1DD3">
      <w:pPr>
        <w:ind w:firstLine="709"/>
        <w:jc w:val="both"/>
      </w:pPr>
      <w:r>
        <w:rPr>
          <w:rFonts w:eastAsia="NSimSun"/>
          <w:iCs/>
          <w:kern w:val="2"/>
          <w:highlight w:val="white"/>
          <w:lang w:bidi="hi-IN"/>
        </w:rPr>
        <w:t xml:space="preserve">В третьем квартале 2022 года в п. </w:t>
      </w:r>
      <w:proofErr w:type="gramStart"/>
      <w:r>
        <w:rPr>
          <w:rFonts w:eastAsia="NSimSun"/>
          <w:iCs/>
          <w:kern w:val="2"/>
          <w:highlight w:val="white"/>
          <w:lang w:bidi="hi-IN"/>
        </w:rPr>
        <w:t>Аннино</w:t>
      </w:r>
      <w:proofErr w:type="gramEnd"/>
      <w:r>
        <w:rPr>
          <w:rFonts w:eastAsia="NSimSun"/>
          <w:iCs/>
          <w:kern w:val="2"/>
          <w:highlight w:val="white"/>
          <w:lang w:bidi="hi-IN"/>
        </w:rPr>
        <w:t xml:space="preserve"> был введен в эксплуатацию плавательный бассейн с двумя ваннами (25 м и детской ванной) и тренажерным залом. </w:t>
      </w:r>
    </w:p>
    <w:p w:rsidR="006E1DD3" w:rsidRDefault="006E1DD3" w:rsidP="006E1DD3">
      <w:pPr>
        <w:ind w:firstLine="709"/>
        <w:jc w:val="both"/>
      </w:pPr>
      <w:r>
        <w:rPr>
          <w:rFonts w:eastAsia="NSimSun"/>
          <w:iCs/>
          <w:kern w:val="2"/>
          <w:highlight w:val="white"/>
          <w:lang w:bidi="hi-IN"/>
        </w:rPr>
        <w:t xml:space="preserve">На базе бассейна </w:t>
      </w:r>
      <w:r>
        <w:rPr>
          <w:rFonts w:eastAsia="NSimSun"/>
          <w:iCs/>
          <w:color w:val="000000"/>
          <w:kern w:val="2"/>
          <w:highlight w:val="white"/>
          <w:lang w:bidi="hi-IN"/>
        </w:rPr>
        <w:t>реализовывается</w:t>
      </w:r>
      <w:r>
        <w:rPr>
          <w:rFonts w:eastAsia="NSimSun"/>
          <w:iCs/>
          <w:kern w:val="2"/>
          <w:highlight w:val="white"/>
          <w:lang w:bidi="hi-IN"/>
        </w:rPr>
        <w:t xml:space="preserve"> программа по обучению плавания детей из детских садов и школ МО Аннинское городское поселение в рамках школьных часов на бесплатной основе. Так же </w:t>
      </w:r>
      <w:r>
        <w:rPr>
          <w:rFonts w:eastAsia="NSimSun"/>
          <w:iCs/>
          <w:color w:val="000000"/>
          <w:kern w:val="2"/>
          <w:highlight w:val="white"/>
          <w:lang w:bidi="hi-IN"/>
        </w:rPr>
        <w:t>были</w:t>
      </w:r>
      <w:r>
        <w:rPr>
          <w:rFonts w:eastAsia="NSimSun"/>
          <w:iCs/>
          <w:kern w:val="2"/>
          <w:highlight w:val="white"/>
          <w:lang w:bidi="hi-IN"/>
        </w:rPr>
        <w:t xml:space="preserve"> открыт</w:t>
      </w:r>
      <w:r>
        <w:rPr>
          <w:rFonts w:eastAsia="NSimSun"/>
          <w:iCs/>
          <w:color w:val="000000"/>
          <w:kern w:val="2"/>
          <w:highlight w:val="white"/>
          <w:lang w:bidi="hi-IN"/>
        </w:rPr>
        <w:t>ы</w:t>
      </w:r>
      <w:r>
        <w:rPr>
          <w:rFonts w:eastAsia="NSimSun"/>
          <w:iCs/>
          <w:kern w:val="2"/>
          <w:highlight w:val="white"/>
          <w:lang w:bidi="hi-IN"/>
        </w:rPr>
        <w:t xml:space="preserve"> различных вид</w:t>
      </w:r>
      <w:r>
        <w:rPr>
          <w:rFonts w:eastAsia="NSimSun"/>
          <w:iCs/>
          <w:color w:val="000000"/>
          <w:kern w:val="2"/>
          <w:highlight w:val="white"/>
          <w:lang w:bidi="hi-IN"/>
        </w:rPr>
        <w:t xml:space="preserve">ы </w:t>
      </w:r>
      <w:r>
        <w:rPr>
          <w:rFonts w:eastAsia="NSimSun"/>
          <w:iCs/>
          <w:kern w:val="2"/>
          <w:highlight w:val="white"/>
          <w:lang w:bidi="hi-IN"/>
        </w:rPr>
        <w:t xml:space="preserve">оздоровительных программ по плаванию для взрослого населения и для детей от 6 месяцев, проводиться соревнования по плаванию и реализовываться комплекс ВФСК ГТО для всех слоев населения. </w:t>
      </w:r>
    </w:p>
    <w:p w:rsidR="006E1DD3" w:rsidRDefault="006E1DD3" w:rsidP="006E1DD3">
      <w:pPr>
        <w:ind w:firstLine="709"/>
        <w:jc w:val="both"/>
      </w:pPr>
      <w:r>
        <w:rPr>
          <w:rFonts w:eastAsia="NSimSun"/>
          <w:iCs/>
          <w:kern w:val="2"/>
          <w:highlight w:val="white"/>
          <w:lang w:bidi="hi-IN"/>
        </w:rPr>
        <w:t xml:space="preserve">В 2022 году закончена реконструкция основного спортзала в п. Аннино </w:t>
      </w:r>
      <w:r>
        <w:rPr>
          <w:rFonts w:eastAsia="SimSun"/>
          <w:iCs/>
          <w:kern w:val="2"/>
          <w:highlight w:val="white"/>
          <w:lang w:bidi="hi-IN"/>
        </w:rPr>
        <w:t>с</w:t>
      </w:r>
      <w:r>
        <w:rPr>
          <w:rFonts w:eastAsia="NSimSun"/>
          <w:iCs/>
          <w:kern w:val="2"/>
          <w:highlight w:val="white"/>
          <w:lang w:bidi="hi-IN"/>
        </w:rPr>
        <w:t xml:space="preserve"> благоустройством территории, где базируется секция бокса, каратэ, дзюдо, художественная гимнастика, баскетбол, волейбол, футбол, а также шахматы и настольный теннис. Средства на реконструкцию привлечены за счет инвестора. </w:t>
      </w:r>
    </w:p>
    <w:p w:rsidR="006E1DD3" w:rsidRPr="00E22849" w:rsidRDefault="006E1DD3" w:rsidP="006E1DD3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В Аннинском городском поселении </w:t>
      </w:r>
      <w:r>
        <w:rPr>
          <w:rFonts w:cs="Times New Roman"/>
          <w:b/>
          <w:bCs/>
          <w:color w:val="000000"/>
          <w:lang w:val="ru-RU"/>
        </w:rPr>
        <w:t>43</w:t>
      </w:r>
      <w:r>
        <w:rPr>
          <w:rFonts w:cs="Times New Roman"/>
          <w:b/>
          <w:color w:val="000000"/>
          <w:lang w:val="ru-RU"/>
        </w:rPr>
        <w:t xml:space="preserve"> объекта спортивной направленности, из них: </w:t>
      </w:r>
    </w:p>
    <w:p w:rsidR="006E1DD3" w:rsidRPr="00E22849" w:rsidRDefault="006E1DD3" w:rsidP="006E1DD3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cs="Times New Roman"/>
          <w:b/>
          <w:color w:val="000000"/>
          <w:lang w:val="ru-RU"/>
        </w:rPr>
        <w:t xml:space="preserve">19 плоскостных сооружений </w:t>
      </w:r>
      <w:r>
        <w:rPr>
          <w:rFonts w:cs="Times New Roman"/>
          <w:color w:val="000000"/>
          <w:lang w:val="ru-RU"/>
        </w:rPr>
        <w:t xml:space="preserve">(из них </w:t>
      </w:r>
      <w:proofErr w:type="spellStart"/>
      <w:r>
        <w:rPr>
          <w:rFonts w:cs="Times New Roman"/>
          <w:color w:val="000000"/>
          <w:lang w:val="ru-RU"/>
        </w:rPr>
        <w:t>скейтплощадка</w:t>
      </w:r>
      <w:proofErr w:type="spellEnd"/>
      <w:r>
        <w:rPr>
          <w:rFonts w:cs="Times New Roman"/>
          <w:color w:val="000000"/>
          <w:lang w:val="ru-RU"/>
        </w:rPr>
        <w:t xml:space="preserve">, корт для большого тенниса, площадка </w:t>
      </w:r>
      <w:r>
        <w:rPr>
          <w:rFonts w:eastAsia="SimSun" w:cs="Times New Roman"/>
          <w:color w:val="000000"/>
          <w:lang w:val="ru-RU"/>
        </w:rPr>
        <w:t xml:space="preserve">под </w:t>
      </w:r>
      <w:proofErr w:type="spellStart"/>
      <w:r>
        <w:rPr>
          <w:rFonts w:eastAsia="SimSun" w:cs="Times New Roman"/>
          <w:color w:val="000000"/>
          <w:lang w:val="ru-RU"/>
        </w:rPr>
        <w:t>минифутбол</w:t>
      </w:r>
      <w:proofErr w:type="spellEnd"/>
      <w:r>
        <w:rPr>
          <w:rFonts w:eastAsia="SimSun" w:cs="Times New Roman"/>
          <w:color w:val="000000"/>
          <w:lang w:val="ru-RU"/>
        </w:rPr>
        <w:t xml:space="preserve"> и </w:t>
      </w:r>
      <w:proofErr w:type="spellStart"/>
      <w:r>
        <w:rPr>
          <w:rFonts w:eastAsia="SimSun" w:cs="Times New Roman"/>
          <w:color w:val="000000"/>
          <w:lang w:val="ru-RU"/>
        </w:rPr>
        <w:t>стритбол</w:t>
      </w:r>
      <w:proofErr w:type="spellEnd"/>
      <w:r>
        <w:rPr>
          <w:rFonts w:cs="Times New Roman"/>
          <w:color w:val="000000"/>
          <w:lang w:val="ru-RU"/>
        </w:rPr>
        <w:t xml:space="preserve">, футбольное поле 20х40, 9 спортивных залов (6 из них в образовательных учреждениях и 3 муниципальных зала (для </w:t>
      </w:r>
      <w:r>
        <w:rPr>
          <w:rFonts w:eastAsia="SimSun" w:cs="Times New Roman"/>
          <w:color w:val="000000"/>
          <w:lang w:val="ru-RU"/>
        </w:rPr>
        <w:t>единоборств</w:t>
      </w:r>
      <w:r>
        <w:rPr>
          <w:rFonts w:cs="Times New Roman"/>
          <w:color w:val="000000"/>
          <w:lang w:val="ru-RU"/>
        </w:rPr>
        <w:t xml:space="preserve">, фитнеса и игровых видов спорта),1 </w:t>
      </w:r>
      <w:r>
        <w:rPr>
          <w:rFonts w:eastAsia="NSimSun" w:cs="Times New Roman"/>
          <w:iCs/>
          <w:color w:val="000000"/>
          <w:highlight w:val="white"/>
          <w:lang w:val="ru-RU"/>
        </w:rPr>
        <w:t>плавательный бассейн с двумя ваннами (25 м и детской ванной) и тренажерным залом, и</w:t>
      </w:r>
      <w:r>
        <w:rPr>
          <w:rFonts w:cs="Times New Roman"/>
          <w:color w:val="000000"/>
          <w:lang w:val="ru-RU"/>
        </w:rPr>
        <w:t xml:space="preserve"> 1 ледовая арена (частная, где муниципальное учреждение</w:t>
      </w:r>
      <w:proofErr w:type="gramEnd"/>
      <w:r>
        <w:rPr>
          <w:rFonts w:cs="Times New Roman"/>
          <w:color w:val="000000"/>
          <w:lang w:val="ru-RU"/>
        </w:rPr>
        <w:t xml:space="preserve"> спорта МБУ ФСК арендует лед для реализации программы по обучению катанию на коньках </w:t>
      </w:r>
      <w:r>
        <w:rPr>
          <w:rStyle w:val="af4"/>
          <w:rFonts w:eastAsia="SimSun"/>
          <w:b w:val="0"/>
          <w:color w:val="000000"/>
          <w:lang w:val="ru-RU"/>
        </w:rPr>
        <w:t>детей</w:t>
      </w:r>
      <w:r>
        <w:rPr>
          <w:rStyle w:val="af4"/>
          <w:b w:val="0"/>
          <w:color w:val="000000"/>
          <w:lang w:val="ru-RU"/>
        </w:rPr>
        <w:t xml:space="preserve"> старших групп детских садов и начальной школы поселения</w:t>
      </w:r>
      <w:r>
        <w:rPr>
          <w:rFonts w:cs="Times New Roman"/>
          <w:b/>
          <w:color w:val="000000"/>
          <w:lang w:val="ru-RU"/>
        </w:rPr>
        <w:t xml:space="preserve">. </w:t>
      </w:r>
      <w:r>
        <w:rPr>
          <w:rStyle w:val="af4"/>
          <w:b w:val="0"/>
          <w:color w:val="000000"/>
          <w:lang w:val="ru-RU"/>
        </w:rPr>
        <w:t xml:space="preserve">Тренировки проходят регулярно </w:t>
      </w:r>
      <w:r>
        <w:rPr>
          <w:rStyle w:val="af4"/>
          <w:rFonts w:eastAsia="SimSun"/>
          <w:b w:val="0"/>
          <w:color w:val="000000"/>
          <w:lang w:val="ru-RU"/>
        </w:rPr>
        <w:t>три</w:t>
      </w:r>
      <w:r>
        <w:rPr>
          <w:rStyle w:val="af4"/>
          <w:b w:val="0"/>
          <w:color w:val="000000"/>
          <w:lang w:val="ru-RU"/>
        </w:rPr>
        <w:t xml:space="preserve"> раза в неделю с профессиональным тренером. Обучение проводится на бесплатной основе, в рамках третьего часа физкультуры. </w:t>
      </w:r>
      <w:proofErr w:type="gramStart"/>
      <w:r>
        <w:rPr>
          <w:rStyle w:val="af4"/>
          <w:b w:val="0"/>
          <w:color w:val="000000"/>
          <w:lang w:val="ru-RU"/>
        </w:rPr>
        <w:t>За 202</w:t>
      </w:r>
      <w:r>
        <w:rPr>
          <w:rStyle w:val="af4"/>
          <w:rFonts w:eastAsia="SimSun"/>
          <w:b w:val="0"/>
          <w:color w:val="000000"/>
          <w:lang w:val="ru-RU"/>
        </w:rPr>
        <w:t>2</w:t>
      </w:r>
      <w:r>
        <w:rPr>
          <w:rStyle w:val="af4"/>
          <w:b w:val="0"/>
          <w:color w:val="000000"/>
          <w:lang w:val="ru-RU"/>
        </w:rPr>
        <w:t xml:space="preserve"> год обучено более 200 детей, за 5 лет программы более 1200 ребят, многие </w:t>
      </w:r>
      <w:r>
        <w:rPr>
          <w:rStyle w:val="af4"/>
          <w:rFonts w:eastAsia="NSimSun"/>
          <w:b w:val="0"/>
          <w:iCs/>
          <w:color w:val="000000"/>
          <w:highlight w:val="white"/>
          <w:lang w:val="ru-RU"/>
        </w:rPr>
        <w:t xml:space="preserve">начинающие воспитанники переходят в хоккейные спортивные школы </w:t>
      </w:r>
      <w:r>
        <w:rPr>
          <w:rStyle w:val="af4"/>
          <w:rFonts w:eastAsia="NSimSun"/>
          <w:b w:val="0"/>
          <w:iCs/>
          <w:color w:val="000000"/>
          <w:lang w:val="ru-RU"/>
        </w:rPr>
        <w:t>Ленинградской области и Санкт-Петербурга);</w:t>
      </w:r>
      <w:r>
        <w:rPr>
          <w:rFonts w:cs="Times New Roman"/>
          <w:color w:val="000000"/>
          <w:lang w:val="ru-RU"/>
        </w:rPr>
        <w:t xml:space="preserve"> </w:t>
      </w:r>
      <w:proofErr w:type="gramEnd"/>
    </w:p>
    <w:p w:rsidR="006E1DD3" w:rsidRDefault="006E1DD3" w:rsidP="006E1DD3">
      <w:pPr>
        <w:ind w:firstLine="709"/>
        <w:jc w:val="both"/>
      </w:pPr>
      <w:r>
        <w:rPr>
          <w:b/>
          <w:bCs/>
        </w:rPr>
        <w:t>13 объект</w:t>
      </w:r>
      <w:r>
        <w:rPr>
          <w:rFonts w:eastAsia="SimSun"/>
          <w:b/>
          <w:bCs/>
          <w:kern w:val="2"/>
          <w:lang w:bidi="hi-IN"/>
        </w:rPr>
        <w:t>ов</w:t>
      </w:r>
      <w:r>
        <w:rPr>
          <w:b/>
          <w:bCs/>
        </w:rPr>
        <w:t xml:space="preserve"> городской и рекреационной инфраструктуры, приспособленны</w:t>
      </w:r>
      <w:r>
        <w:rPr>
          <w:rFonts w:eastAsia="SimSun"/>
          <w:b/>
          <w:bCs/>
          <w:kern w:val="2"/>
          <w:lang w:bidi="hi-IN"/>
        </w:rPr>
        <w:t>х</w:t>
      </w:r>
      <w:r>
        <w:rPr>
          <w:b/>
          <w:bCs/>
        </w:rPr>
        <w:t xml:space="preserve"> для занятий физической культурой и спортом. </w:t>
      </w:r>
      <w:r>
        <w:rPr>
          <w:bCs/>
        </w:rPr>
        <w:t xml:space="preserve">В их числе 10 площадок с тренажерами, </w:t>
      </w:r>
      <w:proofErr w:type="spellStart"/>
      <w:r>
        <w:rPr>
          <w:rFonts w:eastAsia="SimSun"/>
          <w:bCs/>
          <w:kern w:val="2"/>
          <w:lang w:bidi="hi-IN"/>
        </w:rPr>
        <w:t>мультиплощадка</w:t>
      </w:r>
      <w:proofErr w:type="spellEnd"/>
      <w:r>
        <w:rPr>
          <w:rFonts w:eastAsia="SimSun"/>
          <w:bCs/>
          <w:kern w:val="2"/>
          <w:lang w:bidi="hi-IN"/>
        </w:rPr>
        <w:t xml:space="preserve"> для круглогодичного использования в летнее время (</w:t>
      </w:r>
      <w:proofErr w:type="spellStart"/>
      <w:r>
        <w:rPr>
          <w:rFonts w:eastAsia="SimSun"/>
          <w:bCs/>
          <w:kern w:val="2"/>
          <w:lang w:bidi="hi-IN"/>
        </w:rPr>
        <w:t>минифутбол</w:t>
      </w:r>
      <w:proofErr w:type="spellEnd"/>
      <w:r>
        <w:rPr>
          <w:rFonts w:eastAsia="SimSun"/>
          <w:bCs/>
          <w:kern w:val="2"/>
          <w:lang w:bidi="hi-IN"/>
        </w:rPr>
        <w:t xml:space="preserve">, </w:t>
      </w:r>
      <w:proofErr w:type="spellStart"/>
      <w:r>
        <w:rPr>
          <w:rFonts w:eastAsia="SimSun"/>
          <w:bCs/>
          <w:kern w:val="2"/>
          <w:lang w:bidi="hi-IN"/>
        </w:rPr>
        <w:t>стритбол</w:t>
      </w:r>
      <w:proofErr w:type="spellEnd"/>
      <w:r>
        <w:rPr>
          <w:rFonts w:eastAsia="SimSun"/>
          <w:bCs/>
          <w:kern w:val="2"/>
          <w:lang w:bidi="hi-IN"/>
        </w:rPr>
        <w:t xml:space="preserve">, волейбол), в зимнее время под хоккей, спортивная площадка с 500-метровой асфальтированной </w:t>
      </w:r>
      <w:r>
        <w:rPr>
          <w:rFonts w:eastAsia="SimSun"/>
          <w:bCs/>
          <w:kern w:val="2"/>
          <w:lang w:bidi="hi-IN"/>
        </w:rPr>
        <w:lastRenderedPageBreak/>
        <w:t>дорожкой для занятий роликами, площадки с теннисными столами, модульное здание для занятий шахматами и тренерской.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Основными видами деятельности МБУ «ФСК» являются: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1. Организация занятий физической культурой и спортом в спортивных группах по видам спорта, физкультурно-оздоровительных группах для физических и юридических лиц.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2. Организация физкультурной работы с населением по месту жительства.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3. Организация и проведение спортивно-массовых мероприятий, турниров по видам спорта.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4. Предоставление физкультурных и спортивных объектов, спортивных сооружений, спортивного оборудования, спортивного инвентаря для проведения физкультурно-спортивных мероприятий и занятий в установленном законодательством порядке.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5. Содержание и обслуживание спортивных площадок, принадлежащих учреждению.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6. Оказание информационных услуг в сфере физической культуры и спорта.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NSimSun" w:hAnsi="Times New Roman" w:cs="Times New Roman"/>
          <w:iCs/>
          <w:highlight w:val="white"/>
          <w:lang w:val="ru-RU"/>
        </w:rPr>
        <w:t xml:space="preserve">В настоящее время в МБУ «Физкультурно-спортивный комплекс МО Аннинское городское поселение» трудится </w:t>
      </w:r>
      <w:r>
        <w:rPr>
          <w:rFonts w:ascii="Times New Roman" w:eastAsia="NSimSun" w:hAnsi="Times New Roman" w:cs="Times New Roman"/>
          <w:iCs/>
          <w:lang w:val="ru-RU"/>
        </w:rPr>
        <w:t xml:space="preserve">41 человек, 19 тренеров. </w:t>
      </w:r>
      <w:r>
        <w:rPr>
          <w:rStyle w:val="af4"/>
          <w:rFonts w:eastAsia="NSimSun"/>
          <w:b w:val="0"/>
          <w:iCs/>
          <w:highlight w:val="white"/>
          <w:lang w:val="ru-RU"/>
        </w:rPr>
        <w:t>Организационно-массовую и спортивно-оздоровительную работу по месту жительства МБУ «ФСК» ведут специалисты и тренеры  учреждения.</w:t>
      </w:r>
      <w:r>
        <w:rPr>
          <w:rFonts w:ascii="Times New Roman" w:hAnsi="Times New Roman" w:cs="Times New Roman"/>
          <w:lang w:val="ru-RU"/>
        </w:rPr>
        <w:t xml:space="preserve"> У каждого тренера созданы организованные группы, общая численность занимающихся в которых достигает более 1250</w:t>
      </w:r>
      <w:r>
        <w:rPr>
          <w:rStyle w:val="af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человек.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Style w:val="af4"/>
          <w:b w:val="0"/>
          <w:lang w:val="ru-RU"/>
        </w:rPr>
        <w:t>Тренеры</w:t>
      </w:r>
      <w:r>
        <w:rPr>
          <w:rFonts w:ascii="Times New Roman" w:hAnsi="Times New Roman" w:cs="Times New Roman"/>
          <w:lang w:val="ru-RU"/>
        </w:rPr>
        <w:t xml:space="preserve"> МБУ «ФСК» проводят занятия по расписанию в спортзалах поселения и на дворовых спортивных площадках, организуют спортивные мероприятия среди населения разных возрастных категорий Аннинского поселения: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- с детьми дошкольного возраста и их родителями;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- с детьми и молодежью;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- с людьми среднего и старшего возраста.</w:t>
      </w:r>
    </w:p>
    <w:p w:rsidR="006E1DD3" w:rsidRDefault="006E1DD3" w:rsidP="006E1DD3">
      <w:pPr>
        <w:ind w:firstLine="709"/>
        <w:jc w:val="both"/>
      </w:pPr>
      <w:r>
        <w:rPr>
          <w:rStyle w:val="af4"/>
          <w:rFonts w:eastAsia="NSimSun"/>
          <w:b w:val="0"/>
          <w:iCs/>
          <w:kern w:val="2"/>
          <w:highlight w:val="white"/>
          <w:lang w:bidi="hi-IN"/>
        </w:rPr>
        <w:t xml:space="preserve">Программы мероприятий (тренировочного процесса) по работе с населения способствуют популяризации здорового образа жизни, повышению уровня их физического развития, формированию устойчивого интереса к занятиям физкультурой и спортом, воспитанию привычки к активному и полезному досугу. 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Наиболее массовыми спортивными мероприятиями в 2022 году были: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- Кубок «</w:t>
      </w:r>
      <w:proofErr w:type="spellStart"/>
      <w:r>
        <w:rPr>
          <w:rFonts w:ascii="Times New Roman" w:hAnsi="Times New Roman" w:cs="Times New Roman"/>
          <w:lang w:val="ru-RU"/>
        </w:rPr>
        <w:t>Шенгеровского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заповедника» (более 500 участников)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турниры по мини-футболу среди детей и взрослых команд им. А. </w:t>
      </w:r>
      <w:proofErr w:type="spellStart"/>
      <w:r>
        <w:rPr>
          <w:rFonts w:ascii="Times New Roman" w:hAnsi="Times New Roman" w:cs="Times New Roman"/>
          <w:lang w:val="ru-RU"/>
        </w:rPr>
        <w:t>Чеч</w:t>
      </w:r>
      <w:r w:rsidR="00CE6569"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  <w:lang w:val="ru-RU"/>
        </w:rPr>
        <w:t>тенко</w:t>
      </w:r>
      <w:proofErr w:type="spellEnd"/>
      <w:r>
        <w:rPr>
          <w:rFonts w:ascii="Times New Roman" w:hAnsi="Times New Roman" w:cs="Times New Roman"/>
          <w:lang w:val="ru-RU"/>
        </w:rPr>
        <w:t xml:space="preserve"> и В.</w:t>
      </w:r>
      <w:r w:rsidR="00CE6569"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  <w:lang w:val="ru-RU"/>
        </w:rPr>
        <w:t>Васильева (более 100 участников);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открытый турнир по футболу среди поселений Ломоносовского района на школьном стадионе в </w:t>
      </w:r>
      <w:proofErr w:type="spellStart"/>
      <w:r>
        <w:rPr>
          <w:rFonts w:ascii="Times New Roman" w:hAnsi="Times New Roman" w:cs="Times New Roman"/>
          <w:lang w:val="ru-RU"/>
        </w:rPr>
        <w:t>гп</w:t>
      </w:r>
      <w:proofErr w:type="spellEnd"/>
      <w:r>
        <w:rPr>
          <w:rFonts w:ascii="Times New Roman" w:hAnsi="Times New Roman" w:cs="Times New Roman"/>
          <w:lang w:val="ru-RU"/>
        </w:rPr>
        <w:t xml:space="preserve">. Новоселье, в котором приняли участие более 85 человек. Команды-призеры получили не только кубки и медали, но и ценные </w:t>
      </w:r>
      <w:proofErr w:type="gramStart"/>
      <w:r>
        <w:rPr>
          <w:rFonts w:ascii="Times New Roman" w:hAnsi="Times New Roman" w:cs="Times New Roman"/>
          <w:lang w:val="ru-RU"/>
        </w:rPr>
        <w:t>призы</w:t>
      </w:r>
      <w:proofErr w:type="gramEnd"/>
      <w:r>
        <w:rPr>
          <w:rFonts w:ascii="Times New Roman" w:hAnsi="Times New Roman" w:cs="Times New Roman"/>
          <w:lang w:val="ru-RU"/>
        </w:rPr>
        <w:t xml:space="preserve"> и спортивные сертификаты от совета депутатов МО Аннинского городского поселения;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- хоккейный турнир среди взрослых команд Ломоносовского района (более 100 участников);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соревнования на </w:t>
      </w:r>
      <w:proofErr w:type="spellStart"/>
      <w:r>
        <w:rPr>
          <w:rFonts w:ascii="Times New Roman" w:hAnsi="Times New Roman" w:cs="Times New Roman"/>
          <w:lang w:val="ru-RU"/>
        </w:rPr>
        <w:t>скейтплощадке</w:t>
      </w:r>
      <w:proofErr w:type="spellEnd"/>
      <w:r>
        <w:rPr>
          <w:rFonts w:ascii="Times New Roman" w:hAnsi="Times New Roman" w:cs="Times New Roman"/>
          <w:lang w:val="ru-RU"/>
        </w:rPr>
        <w:t xml:space="preserve"> п. </w:t>
      </w:r>
      <w:proofErr w:type="gramStart"/>
      <w:r>
        <w:rPr>
          <w:rFonts w:ascii="Times New Roman" w:hAnsi="Times New Roman" w:cs="Times New Roman"/>
          <w:lang w:val="ru-RU"/>
        </w:rPr>
        <w:t>Аннино</w:t>
      </w:r>
      <w:proofErr w:type="gramEnd"/>
      <w:r>
        <w:rPr>
          <w:rFonts w:ascii="Times New Roman" w:hAnsi="Times New Roman" w:cs="Times New Roman"/>
          <w:lang w:val="ru-RU"/>
        </w:rPr>
        <w:t xml:space="preserve"> (более 50 участников из Ленинградской области и Санкт-Петербурга);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- </w:t>
      </w:r>
      <w:r>
        <w:rPr>
          <w:rStyle w:val="af4"/>
          <w:rFonts w:eastAsia="NSimSun"/>
          <w:b w:val="0"/>
          <w:iCs/>
          <w:lang w:val="ru-RU"/>
        </w:rPr>
        <w:t>открытые состязания пожарных дружин, активно поддержанные сотрудниками пожарных органов Ломоносовского района;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Style w:val="af4"/>
          <w:rFonts w:eastAsia="NSimSun"/>
          <w:b w:val="0"/>
          <w:iCs/>
          <w:lang w:val="ru-RU"/>
        </w:rPr>
        <w:t xml:space="preserve">- </w:t>
      </w:r>
      <w:r>
        <w:rPr>
          <w:rStyle w:val="af4"/>
          <w:b w:val="0"/>
          <w:iCs/>
          <w:lang w:val="ru-RU"/>
        </w:rPr>
        <w:t xml:space="preserve">турниры по </w:t>
      </w:r>
      <w:proofErr w:type="spellStart"/>
      <w:r>
        <w:rPr>
          <w:rStyle w:val="af4"/>
          <w:b w:val="0"/>
          <w:iCs/>
          <w:lang w:val="ru-RU"/>
        </w:rPr>
        <w:t>стритболу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 настольному теннису на уличных площадках в летнее время и на ледовой арене среди учеников школ и детских садов поселения.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В период с мая по декабрь 2022 года был реализован комплекс ВФСК ГТО, который проходил как на открытиях площадках, (школьном стадионе в </w:t>
      </w:r>
      <w:proofErr w:type="spellStart"/>
      <w:r>
        <w:rPr>
          <w:rFonts w:ascii="Times New Roman" w:hAnsi="Times New Roman" w:cs="Times New Roman"/>
          <w:lang w:val="ru-RU"/>
        </w:rPr>
        <w:t>гп</w:t>
      </w:r>
      <w:proofErr w:type="spellEnd"/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Новоселье), так и в Плавательном бассейне и спортивном зале в п. Аннино.</w:t>
      </w:r>
      <w:proofErr w:type="gramEnd"/>
      <w:r>
        <w:rPr>
          <w:rFonts w:ascii="Times New Roman" w:hAnsi="Times New Roman" w:cs="Times New Roman"/>
          <w:lang w:val="ru-RU"/>
        </w:rPr>
        <w:t xml:space="preserve"> Взрослым и детям была предоставлена возможность сдать нормативы.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Мероприятие по сдаче ВФСК ГТО очень понравилось жителям поселения, поэтому по многочисленным просьбам каждый квартал была организована сдача нормативов ГТО для воспитанников детских садов, школьников, их родителей, учителей Аннинской и </w:t>
      </w:r>
      <w:proofErr w:type="spellStart"/>
      <w:r>
        <w:rPr>
          <w:rFonts w:ascii="Times New Roman" w:hAnsi="Times New Roman" w:cs="Times New Roman"/>
          <w:lang w:val="ru-RU"/>
        </w:rPr>
        <w:t>Новосельской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школы и всех жителей МО Аннинского ГП. Всего в 2022 году нормативы ГТО пришли сдавать более 200 человек. В 2023 году будут вручены знаки ВФСК ГТО от Министерства спорта РФ (золото, серебро и бронза).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Для жителей старшего поколения Аннинского поселения была организована Спартакиада «Спортивное долголетие», состоящая из 9 видов соревнований: лыжные гонки, </w:t>
      </w:r>
      <w:proofErr w:type="spellStart"/>
      <w:r>
        <w:rPr>
          <w:rFonts w:ascii="Times New Roman" w:hAnsi="Times New Roman" w:cs="Times New Roman"/>
          <w:lang w:val="ru-RU"/>
        </w:rPr>
        <w:t>дартс</w:t>
      </w:r>
      <w:proofErr w:type="spellEnd"/>
      <w:r>
        <w:rPr>
          <w:rFonts w:ascii="Times New Roman" w:hAnsi="Times New Roman" w:cs="Times New Roman"/>
          <w:lang w:val="ru-RU"/>
        </w:rPr>
        <w:t>, стрельба из пневматической винтовки, настольный теннис, броски в кольцо, комбинированные эстафеты, скандинавская ходьба, комплекс ВФСК ГТО, плавание.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 xml:space="preserve">Более 50 спортсменов старшего поколения приняли участие за все время проведения Спартакиады. 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>Так же в 2022 году был организован и успешно проведен Кубок «</w:t>
      </w:r>
      <w:proofErr w:type="spellStart"/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>Шунгеровского</w:t>
      </w:r>
      <w:proofErr w:type="spellEnd"/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 xml:space="preserve"> заповедника». Соревнование состояло из 5 этапов: лыжные гонки и 4 легкоатлетических пробега по пересеченной местности. </w:t>
      </w:r>
      <w:r>
        <w:rPr>
          <w:rStyle w:val="af4"/>
          <w:b w:val="0"/>
          <w:bCs w:val="0"/>
          <w:iCs/>
          <w:highlight w:val="white"/>
          <w:lang w:val="ru-RU"/>
        </w:rPr>
        <w:t xml:space="preserve">Важность данного Соревнования обусловлена возможностью контактировать с местным населением, привлекая людей с улицы (а не занимающихся людей в секциях МБУ ФСК), для пропаганды физической культуры и спорта, а так же выявление сильнейших спортсменов для сборных команд района, участвующих в областных соревнованиях. Более 500 спортсменов приняло участие на всех этапах Кубка </w:t>
      </w:r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>«</w:t>
      </w:r>
      <w:proofErr w:type="spellStart"/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>Шунгеровского</w:t>
      </w:r>
      <w:proofErr w:type="spellEnd"/>
      <w:r>
        <w:rPr>
          <w:rStyle w:val="af4"/>
          <w:rFonts w:eastAsia="Calibri"/>
          <w:b w:val="0"/>
          <w:bCs w:val="0"/>
          <w:iCs/>
          <w:highlight w:val="white"/>
          <w:lang w:val="ru-RU" w:eastAsia="en-US" w:bidi="fa-IR"/>
        </w:rPr>
        <w:t xml:space="preserve"> заповедника».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Style w:val="af4"/>
          <w:rFonts w:eastAsia="Calibri"/>
          <w:b w:val="0"/>
          <w:iCs/>
          <w:highlight w:val="white"/>
          <w:lang w:val="ru-RU" w:eastAsia="en-US" w:bidi="fa-IR"/>
        </w:rPr>
        <w:t>МБУ ФСК старается взаимодействовать и привлекать как можно большее количество групп населения, начиная от детей, заканчивая старшим поколением. Возраст участников варьируется от 8 до 65 лет и старше.</w:t>
      </w:r>
    </w:p>
    <w:p w:rsidR="006E1DD3" w:rsidRPr="00E22849" w:rsidRDefault="006E1DD3" w:rsidP="006E1DD3">
      <w:pPr>
        <w:pStyle w:val="Textbody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Все участники спортивных мероприятий и праздников, проводимых тренерами и специалистами МБУ «ФСК», награждаются кубками, медалями, грамотами, спортинвентарем, спортивной формой и сладкими призами.</w:t>
      </w:r>
    </w:p>
    <w:p w:rsidR="006E1DD3" w:rsidRDefault="006E1DD3" w:rsidP="006E1DD3">
      <w:pPr>
        <w:ind w:firstLine="709"/>
        <w:jc w:val="both"/>
      </w:pPr>
      <w:r>
        <w:rPr>
          <w:rStyle w:val="af4"/>
          <w:rFonts w:eastAsia="NSimSun"/>
          <w:b w:val="0"/>
          <w:iCs/>
          <w:kern w:val="2"/>
          <w:highlight w:val="white"/>
          <w:lang w:bidi="hi-IN"/>
        </w:rPr>
        <w:t xml:space="preserve">Команды под руководством тренеров регулярно принимают участие в районных, областных и городских спортивно-массовых мероприятиях. </w:t>
      </w:r>
      <w:r>
        <w:rPr>
          <w:rStyle w:val="af4"/>
          <w:rFonts w:eastAsia="SimSun"/>
          <w:b w:val="0"/>
          <w:iCs/>
          <w:kern w:val="2"/>
          <w:highlight w:val="white"/>
          <w:lang w:bidi="hi-IN"/>
        </w:rPr>
        <w:t xml:space="preserve">Наши спортсмены и команды приняли участие  в </w:t>
      </w:r>
      <w:r>
        <w:rPr>
          <w:rStyle w:val="af4"/>
          <w:rFonts w:eastAsia="SimSun"/>
          <w:b w:val="0"/>
          <w:iCs/>
          <w:color w:val="000000"/>
          <w:kern w:val="2"/>
          <w:highlight w:val="white"/>
          <w:lang w:bidi="hi-IN"/>
        </w:rPr>
        <w:t>105</w:t>
      </w:r>
      <w:r>
        <w:rPr>
          <w:rStyle w:val="af4"/>
          <w:rFonts w:eastAsia="SimSun"/>
          <w:b w:val="0"/>
          <w:iCs/>
          <w:kern w:val="2"/>
          <w:highlight w:val="white"/>
          <w:lang w:bidi="hi-IN"/>
        </w:rPr>
        <w:t xml:space="preserve"> из них 40 региональных, 34 </w:t>
      </w:r>
      <w:r>
        <w:rPr>
          <w:rStyle w:val="af4"/>
          <w:rFonts w:eastAsia="SimSun"/>
          <w:b w:val="0"/>
          <w:iCs/>
          <w:color w:val="000000"/>
          <w:kern w:val="2"/>
          <w:highlight w:val="white"/>
          <w:lang w:bidi="hi-IN"/>
        </w:rPr>
        <w:t>муниципальных</w:t>
      </w:r>
      <w:r>
        <w:rPr>
          <w:rStyle w:val="af4"/>
          <w:rFonts w:eastAsia="SimSun"/>
          <w:b w:val="0"/>
          <w:iCs/>
          <w:kern w:val="2"/>
          <w:highlight w:val="white"/>
          <w:lang w:bidi="hi-IN"/>
        </w:rPr>
        <w:t xml:space="preserve">, </w:t>
      </w:r>
      <w:r>
        <w:rPr>
          <w:rStyle w:val="af4"/>
          <w:rFonts w:eastAsia="SimSun"/>
          <w:b w:val="0"/>
          <w:iCs/>
          <w:color w:val="000000"/>
          <w:kern w:val="2"/>
          <w:highlight w:val="white"/>
          <w:shd w:val="clear" w:color="auto" w:fill="FFFF00"/>
          <w:lang w:bidi="hi-IN"/>
        </w:rPr>
        <w:t xml:space="preserve">12 </w:t>
      </w:r>
      <w:r>
        <w:rPr>
          <w:rStyle w:val="af4"/>
          <w:rFonts w:eastAsia="SimSun"/>
          <w:b w:val="0"/>
          <w:iCs/>
          <w:kern w:val="2"/>
          <w:shd w:val="clear" w:color="auto" w:fill="FFFFFF"/>
          <w:lang w:bidi="hi-IN"/>
        </w:rPr>
        <w:t xml:space="preserve">районных, </w:t>
      </w:r>
      <w:r>
        <w:rPr>
          <w:rStyle w:val="af4"/>
          <w:rFonts w:eastAsia="SimSun"/>
          <w:b w:val="0"/>
          <w:iCs/>
          <w:color w:val="000000"/>
          <w:kern w:val="2"/>
          <w:shd w:val="clear" w:color="auto" w:fill="FFFFFF"/>
          <w:lang w:bidi="hi-IN"/>
        </w:rPr>
        <w:t>12</w:t>
      </w:r>
      <w:r>
        <w:rPr>
          <w:rStyle w:val="af4"/>
          <w:rFonts w:eastAsia="SimSun"/>
          <w:b w:val="0"/>
          <w:iCs/>
          <w:kern w:val="2"/>
          <w:shd w:val="clear" w:color="auto" w:fill="FFFFFF"/>
          <w:lang w:bidi="hi-IN"/>
        </w:rPr>
        <w:t xml:space="preserve"> областных и </w:t>
      </w:r>
      <w:r>
        <w:rPr>
          <w:rStyle w:val="af4"/>
          <w:rFonts w:eastAsia="SimSun"/>
          <w:b w:val="0"/>
          <w:iCs/>
          <w:color w:val="000000"/>
          <w:kern w:val="2"/>
          <w:shd w:val="clear" w:color="auto" w:fill="FFFFFF"/>
          <w:lang w:bidi="hi-IN"/>
        </w:rPr>
        <w:t xml:space="preserve">7 </w:t>
      </w:r>
      <w:r>
        <w:rPr>
          <w:rStyle w:val="af4"/>
          <w:rFonts w:eastAsia="SimSun"/>
          <w:b w:val="0"/>
          <w:iCs/>
          <w:kern w:val="2"/>
          <w:shd w:val="clear" w:color="auto" w:fill="FFFFFF"/>
          <w:lang w:bidi="hi-IN"/>
        </w:rPr>
        <w:t>всероссийских соревнованиях.</w:t>
      </w:r>
      <w:r>
        <w:rPr>
          <w:rStyle w:val="af4"/>
          <w:rFonts w:eastAsia="SimSun"/>
          <w:iCs/>
          <w:kern w:val="2"/>
          <w:shd w:val="clear" w:color="auto" w:fill="FFFFFF"/>
          <w:lang w:bidi="hi-IN"/>
        </w:rPr>
        <w:t xml:space="preserve"> </w:t>
      </w:r>
    </w:p>
    <w:p w:rsidR="006E1DD3" w:rsidRDefault="006E1DD3" w:rsidP="006E1DD3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>В планах реализации проектов на 202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3</w:t>
      </w:r>
      <w:r>
        <w:rPr>
          <w:rFonts w:eastAsia="NSimSun"/>
          <w:iCs/>
          <w:kern w:val="2"/>
          <w:shd w:val="clear" w:color="auto" w:fill="FFFFFF"/>
          <w:lang w:bidi="hi-IN"/>
        </w:rPr>
        <w:t>-2027 годы:</w:t>
      </w:r>
    </w:p>
    <w:p w:rsidR="006E1DD3" w:rsidRDefault="006E1DD3" w:rsidP="006E1DD3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 xml:space="preserve">1. Благоустройство эко-тропы протяженностью 3 км на лесном участке в Лесопитомнике для круглогодичного использования </w:t>
      </w:r>
      <w:proofErr w:type="gramStart"/>
      <w:r>
        <w:rPr>
          <w:rFonts w:eastAsia="NSimSun"/>
          <w:iCs/>
          <w:kern w:val="2"/>
          <w:shd w:val="clear" w:color="auto" w:fill="FFFFFF"/>
          <w:lang w:bidi="hi-IN"/>
        </w:rPr>
        <w:t>под</w:t>
      </w:r>
      <w:proofErr w:type="gramEnd"/>
      <w:r>
        <w:rPr>
          <w:rFonts w:eastAsia="NSimSun"/>
          <w:iCs/>
          <w:kern w:val="2"/>
          <w:shd w:val="clear" w:color="auto" w:fill="FFFFFF"/>
          <w:lang w:bidi="hi-IN"/>
        </w:rPr>
        <w:t xml:space="preserve"> </w:t>
      </w:r>
      <w:proofErr w:type="gramStart"/>
      <w:r>
        <w:rPr>
          <w:rFonts w:eastAsia="NSimSun"/>
          <w:iCs/>
          <w:kern w:val="2"/>
          <w:shd w:val="clear" w:color="auto" w:fill="FFFFFF"/>
          <w:lang w:bidi="hi-IN"/>
        </w:rPr>
        <w:t>пеших</w:t>
      </w:r>
      <w:proofErr w:type="gramEnd"/>
      <w:r>
        <w:rPr>
          <w:rFonts w:eastAsia="NSimSun"/>
          <w:iCs/>
          <w:kern w:val="2"/>
          <w:shd w:val="clear" w:color="auto" w:fill="FFFFFF"/>
          <w:lang w:bidi="hi-IN"/>
        </w:rPr>
        <w:t xml:space="preserve"> прогулок, катанию на велосипедах, для скандинавской ходьбы,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бега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и катанию на лыжах.</w:t>
      </w:r>
    </w:p>
    <w:p w:rsidR="006E1DD3" w:rsidRDefault="006E1DD3" w:rsidP="006E1DD3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 xml:space="preserve">2.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Вступление в программу по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строительству футбольного стадиона с игровым полем 69х105 по стандартам РФС с раздевалками, душевыми, площадками для волейбола и баскетбола, </w:t>
      </w:r>
      <w:proofErr w:type="spellStart"/>
      <w:r>
        <w:rPr>
          <w:rFonts w:eastAsia="NSimSun"/>
          <w:iCs/>
          <w:kern w:val="2"/>
          <w:shd w:val="clear" w:color="auto" w:fill="FFFFFF"/>
          <w:lang w:bidi="hi-IN"/>
        </w:rPr>
        <w:t>воркаута</w:t>
      </w:r>
      <w:proofErr w:type="spellEnd"/>
      <w:r>
        <w:rPr>
          <w:rFonts w:eastAsia="NSimSun"/>
          <w:iCs/>
          <w:kern w:val="2"/>
          <w:shd w:val="clear" w:color="auto" w:fill="FFFFFF"/>
          <w:lang w:bidi="hi-IN"/>
        </w:rPr>
        <w:t>, с трибунами на 300 мест на базе старого травяного</w:t>
      </w:r>
      <w:r w:rsidR="00CE6569">
        <w:rPr>
          <w:rFonts w:eastAsia="NSimSun"/>
          <w:iCs/>
          <w:kern w:val="2"/>
          <w:shd w:val="clear" w:color="auto" w:fill="FFFFFF"/>
          <w:lang w:bidi="hi-IN"/>
        </w:rPr>
        <w:t xml:space="preserve"> поля по адресу: п. Аннино, ул. </w:t>
      </w:r>
      <w:proofErr w:type="gramStart"/>
      <w:r>
        <w:rPr>
          <w:rFonts w:eastAsia="NSimSun"/>
          <w:iCs/>
          <w:kern w:val="2"/>
          <w:shd w:val="clear" w:color="auto" w:fill="FFFFFF"/>
          <w:lang w:bidi="hi-IN"/>
        </w:rPr>
        <w:t>Весенняя</w:t>
      </w:r>
      <w:proofErr w:type="gramEnd"/>
      <w:r>
        <w:rPr>
          <w:rFonts w:eastAsia="NSimSun"/>
          <w:iCs/>
          <w:kern w:val="2"/>
          <w:shd w:val="clear" w:color="auto" w:fill="FFFFFF"/>
          <w:lang w:bidi="hi-IN"/>
        </w:rPr>
        <w:t>.</w:t>
      </w:r>
    </w:p>
    <w:p w:rsidR="006E1DD3" w:rsidRDefault="006E1DD3" w:rsidP="006E1DD3">
      <w:pPr>
        <w:ind w:firstLine="709"/>
        <w:jc w:val="both"/>
      </w:pPr>
      <w:r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3. Для развития игровых видов спорта: футбол, волейбол, баскетбол и большой теннис - проектирование и строительство крытого сооружения, где будут проводиться круглогодичные тренировки и соревнования не только местных команд, но и областных.</w:t>
      </w:r>
    </w:p>
    <w:p w:rsidR="006E1DD3" w:rsidRDefault="006E1DD3" w:rsidP="006E1DD3">
      <w:pPr>
        <w:ind w:firstLine="709"/>
        <w:jc w:val="both"/>
      </w:pPr>
      <w:r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4. Проектирование и строительство спортивного комплекса в </w:t>
      </w:r>
      <w:proofErr w:type="spellStart"/>
      <w:r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гп</w:t>
      </w:r>
      <w:proofErr w:type="spellEnd"/>
      <w:r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. Новоселье.</w:t>
      </w:r>
    </w:p>
    <w:p w:rsidR="00713DBD" w:rsidRPr="00963FC0" w:rsidRDefault="00713DBD" w:rsidP="00713DBD">
      <w:pPr>
        <w:ind w:firstLine="708"/>
        <w:jc w:val="both"/>
      </w:pPr>
      <w:r w:rsidRPr="006E1DD3">
        <w:t>Муниципальное бюджетное учреждение «Физкультурно-спортивный комплекс</w:t>
      </w:r>
      <w:r w:rsidRPr="00963FC0">
        <w:t xml:space="preserve"> МО Аннинское городское поселение» так же работает по ежегодному муниципальному заданию.</w:t>
      </w:r>
    </w:p>
    <w:p w:rsidR="00713DBD" w:rsidRPr="00713DBD" w:rsidRDefault="00713DBD" w:rsidP="00713DBD">
      <w:pPr>
        <w:pStyle w:val="1"/>
        <w:numPr>
          <w:ilvl w:val="0"/>
          <w:numId w:val="32"/>
        </w:numPr>
        <w:suppressAutoHyphens/>
        <w:spacing w:before="0"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13DBD" w:rsidRPr="006E1DD3" w:rsidRDefault="00713DBD" w:rsidP="006E1DD3">
      <w:pPr>
        <w:pStyle w:val="1"/>
        <w:numPr>
          <w:ilvl w:val="0"/>
          <w:numId w:val="32"/>
        </w:numPr>
        <w:suppressAutoHyphens/>
        <w:spacing w:before="0" w:after="0"/>
        <w:jc w:val="center"/>
      </w:pPr>
      <w:r w:rsidRPr="00963FC0">
        <w:rPr>
          <w:rFonts w:ascii="Times New Roman" w:hAnsi="Times New Roman"/>
          <w:sz w:val="24"/>
          <w:szCs w:val="24"/>
        </w:rPr>
        <w:t xml:space="preserve">Раздел 2. Основные цели и задачи </w:t>
      </w:r>
      <w:r w:rsidRPr="00963FC0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963FC0"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830066" w:rsidRPr="00963FC0" w:rsidRDefault="00830066" w:rsidP="00713DBD">
      <w:pPr>
        <w:ind w:firstLine="709"/>
        <w:jc w:val="both"/>
      </w:pPr>
      <w:r w:rsidRPr="00963FC0">
        <w:rPr>
          <w:b/>
        </w:rPr>
        <w:t>Цели</w:t>
      </w:r>
      <w:r w:rsidR="00713DBD" w:rsidRPr="00963FC0">
        <w:rPr>
          <w:b/>
        </w:rPr>
        <w:t>:</w:t>
      </w:r>
      <w:r w:rsidR="00713DBD" w:rsidRPr="00963FC0">
        <w:t xml:space="preserve"> </w:t>
      </w:r>
    </w:p>
    <w:p w:rsidR="00963FC0" w:rsidRPr="00963FC0" w:rsidRDefault="00963FC0" w:rsidP="00713DBD">
      <w:pPr>
        <w:ind w:firstLine="709"/>
        <w:jc w:val="both"/>
        <w:rPr>
          <w:spacing w:val="1"/>
          <w:shd w:val="clear" w:color="auto" w:fill="FFFFFF"/>
        </w:rPr>
      </w:pPr>
      <w:r w:rsidRPr="00963FC0">
        <w:rPr>
          <w:spacing w:val="1"/>
          <w:shd w:val="clear" w:color="auto" w:fill="FFFFFF"/>
        </w:rPr>
        <w:t>- создание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</w:r>
    </w:p>
    <w:p w:rsidR="00713DBD" w:rsidRPr="00963FC0" w:rsidRDefault="00713DBD" w:rsidP="00713DBD">
      <w:pPr>
        <w:ind w:firstLine="709"/>
        <w:jc w:val="both"/>
      </w:pPr>
      <w:r w:rsidRPr="00963FC0">
        <w:rPr>
          <w:b/>
        </w:rPr>
        <w:t>Задачи:</w:t>
      </w:r>
      <w:r w:rsidRPr="00963FC0">
        <w:t xml:space="preserve"> </w:t>
      </w:r>
    </w:p>
    <w:p w:rsidR="00963FC0" w:rsidRPr="00315F62" w:rsidRDefault="00963FC0" w:rsidP="00963FC0">
      <w:pPr>
        <w:ind w:firstLine="709"/>
        <w:jc w:val="both"/>
      </w:pPr>
      <w:r w:rsidRPr="00315F62">
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</w:r>
    </w:p>
    <w:p w:rsidR="00963FC0" w:rsidRPr="00315F62" w:rsidRDefault="00963FC0" w:rsidP="00963FC0">
      <w:pPr>
        <w:ind w:firstLine="709"/>
        <w:jc w:val="both"/>
      </w:pPr>
      <w:r w:rsidRPr="00315F62">
        <w:rPr>
          <w:spacing w:val="1"/>
          <w:shd w:val="clear" w:color="auto" w:fill="FFFFFF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963FC0" w:rsidRPr="00315F62" w:rsidRDefault="00963FC0" w:rsidP="00963FC0">
      <w:pPr>
        <w:ind w:firstLine="709"/>
        <w:jc w:val="both"/>
      </w:pPr>
      <w:r w:rsidRPr="00315F62">
        <w:rPr>
          <w:spacing w:val="1"/>
          <w:shd w:val="clear" w:color="auto" w:fill="FFFFFF"/>
        </w:rPr>
        <w:t>- обеспечение успешного выступления на спортивных соревнованиях,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713DBD" w:rsidRPr="00963FC0" w:rsidRDefault="00963FC0" w:rsidP="00963FC0">
      <w:pPr>
        <w:pStyle w:val="ad"/>
        <w:ind w:firstLine="709"/>
        <w:jc w:val="both"/>
        <w:rPr>
          <w:rFonts w:ascii="Times New Roman" w:hAnsi="Times New Roman"/>
          <w:color w:val="FF0000"/>
          <w:spacing w:val="1"/>
          <w:sz w:val="24"/>
          <w:szCs w:val="24"/>
          <w:shd w:val="clear" w:color="auto" w:fill="FFFFFF"/>
        </w:rPr>
      </w:pPr>
      <w:r w:rsidRPr="00963FC0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- приобщение населения к занятиям спортом.</w:t>
      </w:r>
    </w:p>
    <w:p w:rsidR="00713DBD" w:rsidRPr="00963FC0" w:rsidRDefault="00CD0D4D" w:rsidP="00713DBD">
      <w:pPr>
        <w:jc w:val="center"/>
      </w:pPr>
      <w:r>
        <w:rPr>
          <w:rStyle w:val="10"/>
          <w:rFonts w:ascii="Times New Roman" w:hAnsi="Times New Roman"/>
          <w:sz w:val="24"/>
          <w:szCs w:val="24"/>
        </w:rPr>
        <w:br w:type="page"/>
      </w:r>
      <w:r w:rsidR="00713DBD" w:rsidRPr="00963FC0">
        <w:rPr>
          <w:rStyle w:val="10"/>
          <w:rFonts w:ascii="Times New Roman" w:hAnsi="Times New Roman"/>
          <w:sz w:val="24"/>
          <w:szCs w:val="24"/>
        </w:rPr>
        <w:lastRenderedPageBreak/>
        <w:t>Раздел 3. Сроки реализации подпрограммы</w:t>
      </w:r>
    </w:p>
    <w:p w:rsidR="00713DBD" w:rsidRPr="00963FC0" w:rsidRDefault="00713DBD" w:rsidP="00713DBD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Период реализации подпрограммы: 202</w:t>
      </w:r>
      <w:r w:rsidR="00CE6569">
        <w:rPr>
          <w:rFonts w:ascii="Times New Roman" w:hAnsi="Times New Roman"/>
          <w:sz w:val="24"/>
          <w:szCs w:val="24"/>
        </w:rPr>
        <w:t>3</w:t>
      </w:r>
      <w:r w:rsidRPr="00963FC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E6569">
        <w:rPr>
          <w:rFonts w:ascii="Times New Roman" w:hAnsi="Times New Roman"/>
          <w:sz w:val="24"/>
          <w:szCs w:val="24"/>
        </w:rPr>
        <w:t>4</w:t>
      </w:r>
      <w:r w:rsidRPr="00963FC0">
        <w:rPr>
          <w:rFonts w:ascii="Times New Roman" w:hAnsi="Times New Roman"/>
          <w:sz w:val="24"/>
          <w:szCs w:val="24"/>
        </w:rPr>
        <w:t xml:space="preserve"> и 202</w:t>
      </w:r>
      <w:r w:rsidR="00EF406C">
        <w:rPr>
          <w:rFonts w:ascii="Times New Roman" w:hAnsi="Times New Roman"/>
          <w:sz w:val="24"/>
          <w:szCs w:val="24"/>
        </w:rPr>
        <w:t>5</w:t>
      </w:r>
      <w:r w:rsidRPr="00963FC0">
        <w:rPr>
          <w:rFonts w:ascii="Times New Roman" w:hAnsi="Times New Roman"/>
          <w:sz w:val="24"/>
          <w:szCs w:val="24"/>
        </w:rPr>
        <w:t xml:space="preserve"> годов.</w:t>
      </w:r>
    </w:p>
    <w:p w:rsidR="00713DBD" w:rsidRPr="00713DBD" w:rsidRDefault="00713DBD" w:rsidP="00713DBD">
      <w:pPr>
        <w:pStyle w:val="ad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DBD" w:rsidRPr="00963FC0" w:rsidRDefault="00713DBD" w:rsidP="00713DBD">
      <w:pPr>
        <w:jc w:val="center"/>
      </w:pPr>
      <w:r w:rsidRPr="00963FC0">
        <w:rPr>
          <w:rStyle w:val="10"/>
          <w:rFonts w:ascii="Times New Roman" w:hAnsi="Times New Roman"/>
          <w:sz w:val="24"/>
          <w:szCs w:val="24"/>
        </w:rPr>
        <w:t>Раздел 4. Характеристика основных мероприятий подпрограммы</w:t>
      </w:r>
    </w:p>
    <w:p w:rsidR="00713DBD" w:rsidRPr="00963FC0" w:rsidRDefault="00713DBD" w:rsidP="00713DBD">
      <w:pPr>
        <w:pStyle w:val="ad"/>
        <w:ind w:firstLine="709"/>
        <w:jc w:val="both"/>
      </w:pP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стоят задачи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 xml:space="preserve">Настоящая подпрограмма разработана для выполнения поставленных задач и включает следующие разделы: обеспечение деятельности МБУ «Физкультурно-спортивный комплекс МО Аннинское городское поселение», в том числе: 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1.1. Создание условий для развития физической культуры и массового спорта (субсидия на выполнение муниципального задания);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1.2.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 (субсидия на</w:t>
      </w:r>
      <w:proofErr w:type="gramStart"/>
      <w:r w:rsidRPr="00963FC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63FC0">
        <w:rPr>
          <w:rFonts w:ascii="Times New Roman" w:hAnsi="Times New Roman"/>
          <w:sz w:val="24"/>
          <w:szCs w:val="24"/>
        </w:rPr>
        <w:t>ные цели).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Полный перечень мероприятий по подпрограмме «Развитие массовой физической культуры и спорта» находится в приложении 2.</w:t>
      </w:r>
    </w:p>
    <w:p w:rsidR="00CD0D4D" w:rsidRDefault="00CD0D4D" w:rsidP="007E1CD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D0C0D" w:rsidRPr="00406D35" w:rsidRDefault="00C2484D" w:rsidP="007E1CD5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Раздел 5.</w:t>
      </w:r>
      <w:r w:rsidR="00ED0C0D" w:rsidRPr="00406D35">
        <w:rPr>
          <w:rFonts w:ascii="Times New Roman" w:hAnsi="Times New Roman"/>
          <w:sz w:val="24"/>
          <w:szCs w:val="24"/>
        </w:rPr>
        <w:t xml:space="preserve"> Финансовое обеспечение </w:t>
      </w:r>
      <w:r w:rsidR="00B93D43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ED0C0D">
        <w:rPr>
          <w:rFonts w:ascii="Times New Roman" w:hAnsi="Times New Roman"/>
          <w:sz w:val="24"/>
          <w:szCs w:val="24"/>
        </w:rPr>
        <w:t>од</w:t>
      </w:r>
      <w:r w:rsidR="00ED0C0D" w:rsidRPr="00406D35">
        <w:rPr>
          <w:rFonts w:ascii="Times New Roman" w:hAnsi="Times New Roman"/>
          <w:sz w:val="24"/>
          <w:szCs w:val="24"/>
        </w:rPr>
        <w:t>программы</w:t>
      </w:r>
      <w:proofErr w:type="spellEnd"/>
    </w:p>
    <w:p w:rsidR="00ED0C0D" w:rsidRDefault="00ED0C0D" w:rsidP="00C30111">
      <w:pPr>
        <w:ind w:firstLine="567"/>
        <w:jc w:val="both"/>
      </w:pPr>
    </w:p>
    <w:p w:rsidR="00B612D6" w:rsidRPr="00EF406C" w:rsidRDefault="007E1CD5" w:rsidP="00EF406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F406C">
        <w:rPr>
          <w:rFonts w:ascii="Times New Roman" w:hAnsi="Times New Roman"/>
          <w:sz w:val="24"/>
          <w:szCs w:val="24"/>
        </w:rPr>
        <w:t xml:space="preserve">1. </w:t>
      </w:r>
      <w:r w:rsidR="00ED0C0D" w:rsidRPr="00EF406C">
        <w:rPr>
          <w:rFonts w:ascii="Times New Roman" w:hAnsi="Times New Roman"/>
          <w:sz w:val="24"/>
          <w:szCs w:val="24"/>
        </w:rPr>
        <w:t xml:space="preserve">Всего на реализацию </w:t>
      </w:r>
      <w:r w:rsidR="00B93D43" w:rsidRPr="00EF406C">
        <w:rPr>
          <w:rFonts w:ascii="Times New Roman" w:hAnsi="Times New Roman"/>
          <w:sz w:val="24"/>
          <w:szCs w:val="24"/>
        </w:rPr>
        <w:t>п</w:t>
      </w:r>
      <w:r w:rsidR="00ED0C0D" w:rsidRPr="00EF406C">
        <w:rPr>
          <w:rFonts w:ascii="Times New Roman" w:hAnsi="Times New Roman"/>
          <w:sz w:val="24"/>
          <w:szCs w:val="24"/>
        </w:rPr>
        <w:t xml:space="preserve">одпрограммы «Развитие массовой физической культуры и спорта» </w:t>
      </w:r>
      <w:r w:rsidR="00B612D6" w:rsidRPr="00EF406C">
        <w:rPr>
          <w:rFonts w:ascii="Times New Roman" w:hAnsi="Times New Roman"/>
          <w:sz w:val="24"/>
          <w:szCs w:val="24"/>
        </w:rPr>
        <w:t>83617500,00 руб., в том числе:</w:t>
      </w:r>
    </w:p>
    <w:p w:rsidR="00B612D6" w:rsidRPr="00EF406C" w:rsidRDefault="00B612D6" w:rsidP="00EF406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F406C">
        <w:rPr>
          <w:rFonts w:ascii="Times New Roman" w:hAnsi="Times New Roman"/>
          <w:sz w:val="24"/>
          <w:szCs w:val="24"/>
        </w:rPr>
        <w:t>2023 год – 27872500,00 руб.;</w:t>
      </w:r>
    </w:p>
    <w:p w:rsidR="00B612D6" w:rsidRPr="00EF406C" w:rsidRDefault="00B612D6" w:rsidP="00EF406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F406C">
        <w:rPr>
          <w:rFonts w:ascii="Times New Roman" w:hAnsi="Times New Roman"/>
          <w:sz w:val="24"/>
          <w:szCs w:val="24"/>
        </w:rPr>
        <w:t>2024 год – 27872500,00 руб.;</w:t>
      </w:r>
    </w:p>
    <w:p w:rsidR="00B612D6" w:rsidRPr="00EF406C" w:rsidRDefault="00B612D6" w:rsidP="00EF406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F406C">
        <w:rPr>
          <w:rFonts w:ascii="Times New Roman" w:hAnsi="Times New Roman"/>
          <w:sz w:val="24"/>
          <w:szCs w:val="24"/>
        </w:rPr>
        <w:t>2025 год – 27872500,00 руб.</w:t>
      </w:r>
    </w:p>
    <w:p w:rsidR="003279A9" w:rsidRPr="00EF406C" w:rsidRDefault="003279A9" w:rsidP="00EF406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F406C">
        <w:rPr>
          <w:rFonts w:ascii="Times New Roman" w:hAnsi="Times New Roman"/>
          <w:sz w:val="24"/>
          <w:szCs w:val="24"/>
        </w:rPr>
        <w:t xml:space="preserve">2. Объем финансирования по </w:t>
      </w:r>
      <w:r w:rsidR="00B93D43" w:rsidRPr="00EF406C">
        <w:rPr>
          <w:rFonts w:ascii="Times New Roman" w:hAnsi="Times New Roman"/>
          <w:sz w:val="24"/>
          <w:szCs w:val="24"/>
        </w:rPr>
        <w:t>п</w:t>
      </w:r>
      <w:r w:rsidRPr="00EF406C">
        <w:rPr>
          <w:rFonts w:ascii="Times New Roman" w:hAnsi="Times New Roman"/>
          <w:sz w:val="24"/>
          <w:szCs w:val="24"/>
        </w:rPr>
        <w:t xml:space="preserve">одпрограмме </w:t>
      </w:r>
      <w:r w:rsidR="007E1CD5" w:rsidRPr="00EF406C">
        <w:rPr>
          <w:rFonts w:ascii="Times New Roman" w:hAnsi="Times New Roman"/>
          <w:sz w:val="24"/>
          <w:szCs w:val="24"/>
        </w:rPr>
        <w:t>уточняется ежегодно.</w:t>
      </w:r>
    </w:p>
    <w:p w:rsidR="003279A9" w:rsidRPr="004F20FB" w:rsidRDefault="003279A9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F20FB">
        <w:rPr>
          <w:rFonts w:ascii="Times New Roman" w:hAnsi="Times New Roman"/>
          <w:sz w:val="24"/>
          <w:szCs w:val="24"/>
        </w:rPr>
        <w:t xml:space="preserve">3. Для реализации </w:t>
      </w:r>
      <w:r w:rsidR="00B93D43">
        <w:rPr>
          <w:rFonts w:ascii="Times New Roman" w:hAnsi="Times New Roman"/>
          <w:sz w:val="24"/>
          <w:szCs w:val="24"/>
        </w:rPr>
        <w:t>п</w:t>
      </w:r>
      <w:r w:rsidRPr="004F20FB">
        <w:rPr>
          <w:rFonts w:ascii="Times New Roman" w:hAnsi="Times New Roman"/>
          <w:sz w:val="24"/>
          <w:szCs w:val="24"/>
        </w:rPr>
        <w:t>одпрограммы могут быть привлечены целевые средства бюджетов других уровней.</w:t>
      </w:r>
    </w:p>
    <w:p w:rsidR="003279A9" w:rsidRPr="004F20FB" w:rsidRDefault="003279A9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F20FB">
        <w:rPr>
          <w:rFonts w:ascii="Times New Roman" w:hAnsi="Times New Roman"/>
          <w:sz w:val="24"/>
          <w:szCs w:val="24"/>
        </w:rPr>
        <w:t xml:space="preserve">4. Для реализации </w:t>
      </w:r>
      <w:r w:rsidR="00B93D43">
        <w:rPr>
          <w:rFonts w:ascii="Times New Roman" w:hAnsi="Times New Roman"/>
          <w:sz w:val="24"/>
          <w:szCs w:val="24"/>
        </w:rPr>
        <w:t>п</w:t>
      </w:r>
      <w:r w:rsidRPr="004F20FB">
        <w:rPr>
          <w:rFonts w:ascii="Times New Roman" w:hAnsi="Times New Roman"/>
          <w:sz w:val="24"/>
          <w:szCs w:val="24"/>
        </w:rPr>
        <w:t>одпрограммы могут привлекаться внебюджетные средства.</w:t>
      </w:r>
    </w:p>
    <w:p w:rsidR="003279A9" w:rsidRPr="004F20FB" w:rsidRDefault="004F20FB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279A9" w:rsidRPr="004F20FB">
        <w:rPr>
          <w:rFonts w:ascii="Times New Roman" w:hAnsi="Times New Roman"/>
          <w:sz w:val="24"/>
          <w:szCs w:val="24"/>
        </w:rPr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7E1CD5" w:rsidRPr="004F20FB" w:rsidRDefault="007E1CD5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892" w:rsidRPr="00406D35" w:rsidRDefault="00B15892" w:rsidP="007E1CD5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Раздел 6. Ожидаемые результаты от реализации </w:t>
      </w:r>
      <w:r w:rsidR="00B93D43">
        <w:rPr>
          <w:rFonts w:ascii="Times New Roman" w:hAnsi="Times New Roman"/>
          <w:sz w:val="24"/>
          <w:lang w:val="ru-RU"/>
        </w:rPr>
        <w:t>п</w:t>
      </w:r>
      <w:proofErr w:type="spellStart"/>
      <w:r>
        <w:rPr>
          <w:rFonts w:ascii="Times New Roman" w:hAnsi="Times New Roman"/>
          <w:sz w:val="24"/>
        </w:rPr>
        <w:t>од</w:t>
      </w:r>
      <w:r w:rsidRPr="00406D35">
        <w:rPr>
          <w:rFonts w:ascii="Times New Roman" w:hAnsi="Times New Roman"/>
          <w:sz w:val="24"/>
        </w:rPr>
        <w:t>программы</w:t>
      </w:r>
      <w:proofErr w:type="spellEnd"/>
    </w:p>
    <w:p w:rsidR="00963FC0" w:rsidRPr="00BF3DBA" w:rsidRDefault="00963FC0" w:rsidP="00BF3DBA">
      <w:pPr>
        <w:ind w:firstLine="708"/>
        <w:jc w:val="both"/>
      </w:pPr>
      <w:r w:rsidRPr="00BF3DBA">
        <w:t xml:space="preserve">- улучшение здоровья молодого поколения; </w:t>
      </w:r>
    </w:p>
    <w:p w:rsidR="00963FC0" w:rsidRPr="00BF3DBA" w:rsidRDefault="00963FC0" w:rsidP="00BF3DBA">
      <w:pPr>
        <w:ind w:firstLine="708"/>
        <w:jc w:val="both"/>
        <w:rPr>
          <w:spacing w:val="1"/>
          <w:shd w:val="clear" w:color="auto" w:fill="FFFFFF"/>
        </w:rPr>
      </w:pPr>
      <w:r w:rsidRPr="00BF3DBA">
        <w:rPr>
          <w:spacing w:val="1"/>
          <w:shd w:val="clear" w:color="auto" w:fill="FFFFFF"/>
        </w:rPr>
        <w:t>- привлечение к систематическим занятиям физической культурой и спортом и приобщение к здоровому образу жизни</w:t>
      </w:r>
    </w:p>
    <w:p w:rsidR="00963FC0" w:rsidRPr="00BF3DBA" w:rsidRDefault="00963FC0" w:rsidP="00963FC0">
      <w:pPr>
        <w:pStyle w:val="ad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BF3D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- достижение спортивных результатов на спортивных соревнованиях.</w:t>
      </w:r>
    </w:p>
    <w:p w:rsidR="00AA03AB" w:rsidRPr="00BF3DBA" w:rsidRDefault="00AA03AB" w:rsidP="00963FC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F3DBA">
        <w:rPr>
          <w:rFonts w:ascii="Times New Roman" w:hAnsi="Times New Roman"/>
          <w:sz w:val="24"/>
          <w:szCs w:val="24"/>
        </w:rPr>
        <w:t>В результате реализации подпрограммы будут созданы условия для развития физической культуры и массового спорта, организации проведения официальных физкультурно-оздоровительных и спортивных мероприятий в муниципальном образовании Аннинское городское поселение.</w:t>
      </w:r>
    </w:p>
    <w:p w:rsidR="00630811" w:rsidRPr="00630811" w:rsidRDefault="00E25500" w:rsidP="00630811">
      <w:pPr>
        <w:pStyle w:val="ad"/>
        <w:ind w:firstLine="709"/>
        <w:jc w:val="both"/>
        <w:rPr>
          <w:b/>
          <w:i/>
        </w:rPr>
      </w:pPr>
      <w:r w:rsidRPr="00B93D43">
        <w:rPr>
          <w:rFonts w:ascii="Times New Roman" w:hAnsi="Times New Roman"/>
          <w:sz w:val="24"/>
          <w:szCs w:val="24"/>
        </w:rPr>
        <w:t xml:space="preserve">Общая оценка эффективности реализации мероприятий </w:t>
      </w:r>
      <w:r w:rsidR="00B93D43">
        <w:rPr>
          <w:rFonts w:ascii="Times New Roman" w:hAnsi="Times New Roman"/>
          <w:sz w:val="24"/>
          <w:szCs w:val="24"/>
        </w:rPr>
        <w:t>подп</w:t>
      </w:r>
      <w:r w:rsidRPr="00B93D43">
        <w:rPr>
          <w:rFonts w:ascii="Times New Roman" w:hAnsi="Times New Roman"/>
          <w:sz w:val="24"/>
          <w:szCs w:val="24"/>
        </w:rPr>
        <w:t xml:space="preserve">рограммы определяется достижением запланированных целевых показателей выполнения </w:t>
      </w:r>
      <w:r w:rsidR="00B93D43">
        <w:rPr>
          <w:rFonts w:ascii="Times New Roman" w:hAnsi="Times New Roman"/>
          <w:sz w:val="24"/>
          <w:szCs w:val="24"/>
        </w:rPr>
        <w:t>подп</w:t>
      </w:r>
      <w:r w:rsidRPr="00B93D43">
        <w:rPr>
          <w:rFonts w:ascii="Times New Roman" w:hAnsi="Times New Roman"/>
          <w:sz w:val="24"/>
          <w:szCs w:val="24"/>
        </w:rPr>
        <w:t xml:space="preserve">рограммы в соответствии с </w:t>
      </w:r>
      <w:r w:rsidR="007E1CD5" w:rsidRPr="00B93D43">
        <w:rPr>
          <w:rFonts w:ascii="Times New Roman" w:hAnsi="Times New Roman"/>
          <w:sz w:val="24"/>
          <w:szCs w:val="24"/>
        </w:rPr>
        <w:t>п</w:t>
      </w:r>
      <w:r w:rsidRPr="00B93D43">
        <w:rPr>
          <w:rFonts w:ascii="Times New Roman" w:hAnsi="Times New Roman"/>
          <w:sz w:val="24"/>
          <w:szCs w:val="24"/>
        </w:rPr>
        <w:t>риложением 4.</w:t>
      </w:r>
    </w:p>
    <w:p w:rsidR="00F95214" w:rsidRDefault="00F95214" w:rsidP="00751314">
      <w:pPr>
        <w:ind w:firstLine="567"/>
      </w:pPr>
    </w:p>
    <w:p w:rsidR="00630811" w:rsidRPr="001F69CD" w:rsidRDefault="00630811" w:rsidP="00751314">
      <w:pPr>
        <w:ind w:firstLine="567"/>
        <w:sectPr w:rsidR="00630811" w:rsidRPr="001F69CD" w:rsidSect="007D2446">
          <w:headerReference w:type="even" r:id="rId10"/>
          <w:footerReference w:type="even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67AE7" w:rsidRPr="007E1CD5" w:rsidRDefault="00367AE7" w:rsidP="00DA7AF7">
      <w:pPr>
        <w:ind w:left="9912"/>
      </w:pPr>
      <w:r w:rsidRPr="007E1CD5">
        <w:lastRenderedPageBreak/>
        <w:t>Приложение 1</w:t>
      </w:r>
    </w:p>
    <w:p w:rsidR="00994F64" w:rsidRPr="007E1CD5" w:rsidRDefault="00367AE7" w:rsidP="00DA7AF7">
      <w:pPr>
        <w:ind w:left="9912"/>
      </w:pPr>
      <w:r w:rsidRPr="007E1CD5">
        <w:t xml:space="preserve">к </w:t>
      </w:r>
      <w:r w:rsidR="00DA7280" w:rsidRPr="007E1CD5">
        <w:rPr>
          <w:color w:val="000000"/>
        </w:rPr>
        <w:t xml:space="preserve">Муниципальной программе </w:t>
      </w:r>
    </w:p>
    <w:p w:rsidR="007E1CD5" w:rsidRDefault="007E1CD5" w:rsidP="00E9040F">
      <w:pPr>
        <w:jc w:val="center"/>
        <w:rPr>
          <w:b/>
        </w:rPr>
      </w:pPr>
    </w:p>
    <w:p w:rsidR="00DA7AF7" w:rsidRDefault="00DA7AF7" w:rsidP="00E9040F">
      <w:pPr>
        <w:jc w:val="center"/>
        <w:rPr>
          <w:b/>
        </w:rPr>
      </w:pPr>
    </w:p>
    <w:p w:rsidR="00E9040F" w:rsidRPr="007E1CD5" w:rsidRDefault="00E9040F" w:rsidP="0020707D">
      <w:pPr>
        <w:jc w:val="center"/>
      </w:pPr>
      <w:r w:rsidRPr="00E9040F">
        <w:rPr>
          <w:b/>
        </w:rPr>
        <w:t xml:space="preserve">План реализации и лимиты финансирования подпрограммы «Развитие культуры» </w:t>
      </w:r>
      <w:r w:rsidR="007E1CD5">
        <w:rPr>
          <w:b/>
        </w:rPr>
        <w:br/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167"/>
        <w:gridCol w:w="1015"/>
        <w:gridCol w:w="992"/>
        <w:gridCol w:w="1134"/>
        <w:gridCol w:w="1312"/>
        <w:gridCol w:w="1280"/>
        <w:gridCol w:w="1281"/>
        <w:gridCol w:w="1280"/>
        <w:gridCol w:w="1509"/>
      </w:tblGrid>
      <w:tr w:rsidR="00CD0D4D" w:rsidRPr="00CD0D4D" w:rsidTr="00074155">
        <w:trPr>
          <w:trHeight w:val="20"/>
          <w:tblHeader/>
          <w:jc w:val="center"/>
        </w:trPr>
        <w:tc>
          <w:tcPr>
            <w:tcW w:w="5167" w:type="dxa"/>
            <w:vMerge w:val="restart"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4453" w:type="dxa"/>
            <w:gridSpan w:val="4"/>
            <w:vAlign w:val="center"/>
          </w:tcPr>
          <w:p w:rsidR="00CD0D4D" w:rsidRPr="00CD0D4D" w:rsidRDefault="000E0351" w:rsidP="00AA03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Этапы реализации в 2023</w:t>
            </w:r>
            <w:r w:rsidR="00CD0D4D" w:rsidRPr="00CD0D4D">
              <w:rPr>
                <w:bCs/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1280" w:type="dxa"/>
            <w:vMerge w:val="restart"/>
            <w:vAlign w:val="center"/>
          </w:tcPr>
          <w:p w:rsidR="00CD0D4D" w:rsidRPr="00CD0D4D" w:rsidRDefault="00CD0D4D" w:rsidP="005A427C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Итого за 202</w:t>
            </w:r>
            <w:r w:rsidR="00757DCA">
              <w:rPr>
                <w:bCs/>
                <w:sz w:val="20"/>
                <w:szCs w:val="20"/>
              </w:rPr>
              <w:t>3</w:t>
            </w:r>
            <w:r w:rsidRPr="00CD0D4D">
              <w:rPr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81" w:type="dxa"/>
            <w:vMerge w:val="restart"/>
            <w:vAlign w:val="center"/>
          </w:tcPr>
          <w:p w:rsidR="00CD0D4D" w:rsidRPr="00CD0D4D" w:rsidRDefault="00CD0D4D" w:rsidP="00757DCA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202</w:t>
            </w:r>
            <w:r w:rsidR="00757DCA">
              <w:rPr>
                <w:bCs/>
                <w:sz w:val="20"/>
                <w:szCs w:val="20"/>
              </w:rPr>
              <w:t>4</w:t>
            </w:r>
            <w:r w:rsidRPr="00CD0D4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Merge w:val="restart"/>
            <w:vAlign w:val="center"/>
          </w:tcPr>
          <w:p w:rsidR="00CD0D4D" w:rsidRPr="00CD0D4D" w:rsidRDefault="00CD0D4D" w:rsidP="00757DCA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202</w:t>
            </w:r>
            <w:r w:rsidR="00757DCA">
              <w:rPr>
                <w:bCs/>
                <w:sz w:val="20"/>
                <w:szCs w:val="20"/>
              </w:rPr>
              <w:t>5</w:t>
            </w:r>
            <w:r w:rsidRPr="00CD0D4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09" w:type="dxa"/>
            <w:vMerge w:val="restart"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ВСЕГО</w:t>
            </w:r>
          </w:p>
        </w:tc>
      </w:tr>
      <w:tr w:rsidR="00CD0D4D" w:rsidRPr="00CD0D4D" w:rsidTr="00074155">
        <w:trPr>
          <w:trHeight w:val="20"/>
          <w:tblHeader/>
          <w:jc w:val="center"/>
        </w:trPr>
        <w:tc>
          <w:tcPr>
            <w:tcW w:w="5167" w:type="dxa"/>
            <w:vMerge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1 кв.</w:t>
            </w:r>
          </w:p>
        </w:tc>
        <w:tc>
          <w:tcPr>
            <w:tcW w:w="992" w:type="dxa"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2 кв.</w:t>
            </w:r>
          </w:p>
        </w:tc>
        <w:tc>
          <w:tcPr>
            <w:tcW w:w="1134" w:type="dxa"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3 кв.</w:t>
            </w:r>
          </w:p>
        </w:tc>
        <w:tc>
          <w:tcPr>
            <w:tcW w:w="1312" w:type="dxa"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4 кв.</w:t>
            </w:r>
          </w:p>
        </w:tc>
        <w:tc>
          <w:tcPr>
            <w:tcW w:w="1280" w:type="dxa"/>
            <w:vMerge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CD0D4D" w:rsidRPr="00CD0D4D" w:rsidRDefault="00CD0D4D" w:rsidP="007F6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CD0D4D" w:rsidRPr="00CD0D4D" w:rsidRDefault="00CD0D4D" w:rsidP="007F6D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D4D" w:rsidRPr="00CD0D4D" w:rsidTr="00074155">
        <w:trPr>
          <w:trHeight w:val="20"/>
          <w:jc w:val="center"/>
        </w:trPr>
        <w:tc>
          <w:tcPr>
            <w:tcW w:w="5167" w:type="dxa"/>
            <w:vAlign w:val="bottom"/>
          </w:tcPr>
          <w:p w:rsidR="00CD0D4D" w:rsidRPr="00CD0D4D" w:rsidRDefault="00CD0D4D" w:rsidP="00687A3D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CD0D4D">
              <w:rPr>
                <w:rFonts w:ascii="Times New Roman" w:hAnsi="Times New Roman"/>
              </w:rPr>
              <w:t>1.Обеспечение деятельности домов культуры и библиотек</w:t>
            </w:r>
          </w:p>
        </w:tc>
        <w:tc>
          <w:tcPr>
            <w:tcW w:w="1015" w:type="dxa"/>
            <w:vAlign w:val="center"/>
          </w:tcPr>
          <w:p w:rsidR="00CD0D4D" w:rsidRPr="00CD0D4D" w:rsidRDefault="00CD0D4D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0D4D" w:rsidRPr="00CD0D4D" w:rsidRDefault="00CD0D4D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0D4D" w:rsidRPr="00CD0D4D" w:rsidRDefault="00CD0D4D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CD0D4D" w:rsidRPr="00CD0D4D" w:rsidRDefault="00CD0D4D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D0D4D" w:rsidRPr="00CD0D4D" w:rsidRDefault="00CD0D4D" w:rsidP="0089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D0D4D" w:rsidRPr="00CD0D4D" w:rsidRDefault="00CD0D4D" w:rsidP="0089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D0D4D" w:rsidRPr="00CD0D4D" w:rsidRDefault="00CD0D4D" w:rsidP="0089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CD0D4D" w:rsidRPr="00CD0D4D" w:rsidRDefault="00CD0D4D" w:rsidP="0089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155" w:rsidRPr="00CD0D4D" w:rsidTr="00074155">
        <w:trPr>
          <w:trHeight w:val="469"/>
          <w:jc w:val="center"/>
        </w:trPr>
        <w:tc>
          <w:tcPr>
            <w:tcW w:w="5167" w:type="dxa"/>
            <w:vAlign w:val="bottom"/>
          </w:tcPr>
          <w:p w:rsidR="00074155" w:rsidRPr="00074155" w:rsidRDefault="00074155" w:rsidP="00074155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D0D4D">
              <w:rPr>
                <w:rFonts w:ascii="Times New Roman" w:hAnsi="Times New Roman"/>
              </w:rPr>
              <w:t>.1</w:t>
            </w:r>
            <w:r w:rsidRPr="00074155">
              <w:rPr>
                <w:rFonts w:ascii="Times New Roman" w:hAnsi="Times New Roman"/>
              </w:rPr>
              <w:t>. Субсидии на муниципальное задание в рамках деятельности домов культуры и библиотечного обслуживания</w:t>
            </w:r>
          </w:p>
          <w:p w:rsidR="00074155" w:rsidRPr="00CD0D4D" w:rsidRDefault="00074155" w:rsidP="000371E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vAlign w:val="center"/>
          </w:tcPr>
          <w:p w:rsidR="00074155" w:rsidRPr="00CD0D4D" w:rsidRDefault="00074155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4155" w:rsidRPr="00CD0D4D" w:rsidRDefault="00074155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4155" w:rsidRPr="00CD0D4D" w:rsidRDefault="00074155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74155" w:rsidRPr="001F16F3" w:rsidRDefault="00074155" w:rsidP="0020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23554800,00</w:t>
            </w:r>
          </w:p>
        </w:tc>
        <w:tc>
          <w:tcPr>
            <w:tcW w:w="1281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23554800,00</w:t>
            </w:r>
          </w:p>
        </w:tc>
        <w:tc>
          <w:tcPr>
            <w:tcW w:w="1280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23554800,00</w:t>
            </w:r>
          </w:p>
        </w:tc>
        <w:tc>
          <w:tcPr>
            <w:tcW w:w="1509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70664400,00</w:t>
            </w:r>
          </w:p>
        </w:tc>
      </w:tr>
      <w:tr w:rsidR="00A93FD2" w:rsidRPr="00CD0D4D" w:rsidTr="00A93FD2">
        <w:trPr>
          <w:trHeight w:val="20"/>
          <w:jc w:val="center"/>
        </w:trPr>
        <w:tc>
          <w:tcPr>
            <w:tcW w:w="5167" w:type="dxa"/>
            <w:vAlign w:val="bottom"/>
          </w:tcPr>
          <w:p w:rsidR="00A93FD2" w:rsidRPr="00CD0D4D" w:rsidRDefault="00A93FD2" w:rsidP="00687A3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 w:rsidRPr="00CD0D4D">
              <w:rPr>
                <w:rFonts w:ascii="Times New Roman" w:hAnsi="Times New Roman"/>
              </w:rPr>
              <w:t xml:space="preserve"> Субсидия на иные цели (в рамках деятельности домов культуры) (организация и проведение мероприятий согласно ежегодному календарю мероприятий)</w:t>
            </w:r>
          </w:p>
        </w:tc>
        <w:tc>
          <w:tcPr>
            <w:tcW w:w="1015" w:type="dxa"/>
            <w:vAlign w:val="center"/>
          </w:tcPr>
          <w:p w:rsidR="00A93FD2" w:rsidRPr="00CD0D4D" w:rsidRDefault="00A93FD2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3FD2" w:rsidRPr="00CD0D4D" w:rsidRDefault="00A93FD2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3FD2" w:rsidRPr="00CD0D4D" w:rsidRDefault="00A93FD2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93FD2" w:rsidRPr="00CD0D4D" w:rsidRDefault="00A93FD2" w:rsidP="003C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3FD2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2500000,00</w:t>
            </w:r>
          </w:p>
        </w:tc>
        <w:tc>
          <w:tcPr>
            <w:tcW w:w="1281" w:type="dxa"/>
            <w:vAlign w:val="center"/>
          </w:tcPr>
          <w:p w:rsidR="00A93FD2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2500000,00</w:t>
            </w:r>
          </w:p>
        </w:tc>
        <w:tc>
          <w:tcPr>
            <w:tcW w:w="1280" w:type="dxa"/>
            <w:vAlign w:val="center"/>
          </w:tcPr>
          <w:p w:rsidR="00A93FD2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2500000,00</w:t>
            </w:r>
          </w:p>
        </w:tc>
        <w:tc>
          <w:tcPr>
            <w:tcW w:w="1509" w:type="dxa"/>
            <w:vAlign w:val="center"/>
          </w:tcPr>
          <w:p w:rsidR="00A93FD2" w:rsidRPr="00A93FD2" w:rsidRDefault="00A93FD2" w:rsidP="00A93FD2">
            <w:pPr>
              <w:jc w:val="center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7500000,00</w:t>
            </w:r>
          </w:p>
        </w:tc>
      </w:tr>
      <w:tr w:rsidR="00A93FD2" w:rsidRPr="00CD0D4D" w:rsidTr="00A93FD2">
        <w:trPr>
          <w:trHeight w:val="20"/>
          <w:jc w:val="center"/>
        </w:trPr>
        <w:tc>
          <w:tcPr>
            <w:tcW w:w="5167" w:type="dxa"/>
            <w:vAlign w:val="bottom"/>
          </w:tcPr>
          <w:p w:rsidR="00A93FD2" w:rsidRPr="00CD0D4D" w:rsidRDefault="00A93FD2" w:rsidP="00E1575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0D4D">
              <w:rPr>
                <w:rFonts w:ascii="Times New Roman" w:hAnsi="Times New Roman"/>
              </w:rPr>
              <w:t>3. Субсидия на обеспечение стимулирующих выплат работникам муниципальных учреждений культуры в рамках государственной Программы Ленинградской области «Развитие культуры в Ленинградской области» (</w:t>
            </w:r>
            <w:proofErr w:type="gramStart"/>
            <w:r w:rsidRPr="00CD0D4D">
              <w:rPr>
                <w:rFonts w:ascii="Times New Roman" w:hAnsi="Times New Roman"/>
              </w:rPr>
              <w:t>ОБ</w:t>
            </w:r>
            <w:proofErr w:type="gramEnd"/>
            <w:r w:rsidRPr="00CD0D4D">
              <w:rPr>
                <w:rFonts w:ascii="Times New Roman" w:hAnsi="Times New Roman"/>
              </w:rPr>
              <w:t>)</w:t>
            </w:r>
          </w:p>
        </w:tc>
        <w:tc>
          <w:tcPr>
            <w:tcW w:w="1015" w:type="dxa"/>
            <w:vAlign w:val="center"/>
          </w:tcPr>
          <w:p w:rsidR="00A93FD2" w:rsidRPr="00CD0D4D" w:rsidRDefault="00A93FD2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3FD2" w:rsidRPr="00CD0D4D" w:rsidRDefault="00A93FD2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3FD2" w:rsidRPr="00CD0D4D" w:rsidRDefault="00A93FD2" w:rsidP="007F6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93FD2" w:rsidRPr="00CD0D4D" w:rsidRDefault="00A93FD2" w:rsidP="003C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3FD2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7166300,00</w:t>
            </w:r>
          </w:p>
        </w:tc>
        <w:tc>
          <w:tcPr>
            <w:tcW w:w="1281" w:type="dxa"/>
            <w:vAlign w:val="center"/>
          </w:tcPr>
          <w:p w:rsidR="00A93FD2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7166300,00</w:t>
            </w:r>
          </w:p>
        </w:tc>
        <w:tc>
          <w:tcPr>
            <w:tcW w:w="1280" w:type="dxa"/>
            <w:vAlign w:val="center"/>
          </w:tcPr>
          <w:p w:rsidR="00A93FD2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7166300,00</w:t>
            </w:r>
          </w:p>
        </w:tc>
        <w:tc>
          <w:tcPr>
            <w:tcW w:w="1509" w:type="dxa"/>
            <w:vAlign w:val="center"/>
          </w:tcPr>
          <w:p w:rsidR="00A93FD2" w:rsidRPr="00A93FD2" w:rsidRDefault="00A93FD2" w:rsidP="00A93FD2">
            <w:pPr>
              <w:jc w:val="center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21498900,00</w:t>
            </w:r>
          </w:p>
        </w:tc>
      </w:tr>
      <w:tr w:rsidR="00074155" w:rsidRPr="00CD0D4D" w:rsidTr="00074155">
        <w:trPr>
          <w:trHeight w:val="20"/>
          <w:jc w:val="center"/>
        </w:trPr>
        <w:tc>
          <w:tcPr>
            <w:tcW w:w="5167" w:type="dxa"/>
            <w:vAlign w:val="bottom"/>
          </w:tcPr>
          <w:p w:rsidR="00074155" w:rsidRPr="00CD0D4D" w:rsidRDefault="00074155" w:rsidP="00687A3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0D4D">
              <w:rPr>
                <w:rFonts w:ascii="Times New Roman" w:hAnsi="Times New Roman"/>
              </w:rPr>
              <w:t>4. Субсидия на обеспечение стимулирующих выплат работникам муниципальных учреждений культуры (МБ)</w:t>
            </w:r>
          </w:p>
        </w:tc>
        <w:tc>
          <w:tcPr>
            <w:tcW w:w="1015" w:type="dxa"/>
            <w:vAlign w:val="center"/>
          </w:tcPr>
          <w:p w:rsidR="00074155" w:rsidRPr="00CD0D4D" w:rsidRDefault="00074155" w:rsidP="00C9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4155" w:rsidRPr="00CD0D4D" w:rsidRDefault="00074155" w:rsidP="00C9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4155" w:rsidRPr="00CD0D4D" w:rsidRDefault="00074155" w:rsidP="00C9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74155" w:rsidRPr="00CD0D4D" w:rsidRDefault="00074155" w:rsidP="00C9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7166300,00</w:t>
            </w:r>
          </w:p>
        </w:tc>
        <w:tc>
          <w:tcPr>
            <w:tcW w:w="1281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7166300,00</w:t>
            </w:r>
          </w:p>
        </w:tc>
        <w:tc>
          <w:tcPr>
            <w:tcW w:w="1280" w:type="dxa"/>
            <w:vAlign w:val="center"/>
          </w:tcPr>
          <w:p w:rsidR="00074155" w:rsidRPr="00A93FD2" w:rsidRDefault="00074155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7166300,00</w:t>
            </w:r>
          </w:p>
        </w:tc>
        <w:tc>
          <w:tcPr>
            <w:tcW w:w="1509" w:type="dxa"/>
            <w:vAlign w:val="center"/>
          </w:tcPr>
          <w:p w:rsidR="00074155" w:rsidRPr="00A93FD2" w:rsidRDefault="00A93FD2" w:rsidP="00A93FD2">
            <w:pPr>
              <w:jc w:val="both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21498900,00</w:t>
            </w:r>
          </w:p>
        </w:tc>
      </w:tr>
      <w:tr w:rsidR="00CD0D4D" w:rsidRPr="00CD0D4D" w:rsidTr="00074155">
        <w:trPr>
          <w:trHeight w:val="20"/>
          <w:jc w:val="center"/>
        </w:trPr>
        <w:tc>
          <w:tcPr>
            <w:tcW w:w="5167" w:type="dxa"/>
            <w:vAlign w:val="bottom"/>
          </w:tcPr>
          <w:p w:rsidR="00CD0D4D" w:rsidRPr="00CD0D4D" w:rsidRDefault="00CD0D4D" w:rsidP="00C967CA">
            <w:pPr>
              <w:jc w:val="right"/>
              <w:rPr>
                <w:b/>
                <w:bCs/>
                <w:sz w:val="20"/>
                <w:szCs w:val="20"/>
              </w:rPr>
            </w:pPr>
            <w:r w:rsidRPr="00CD0D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5" w:type="dxa"/>
            <w:vAlign w:val="center"/>
          </w:tcPr>
          <w:p w:rsidR="00CD0D4D" w:rsidRPr="00CD0D4D" w:rsidRDefault="00CD0D4D" w:rsidP="00C96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0D4D" w:rsidRPr="00CD0D4D" w:rsidRDefault="00CD0D4D" w:rsidP="00C96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0D4D" w:rsidRPr="00CD0D4D" w:rsidRDefault="00CD0D4D" w:rsidP="00C967C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CD0D4D" w:rsidRPr="00CD0D4D" w:rsidRDefault="00CD0D4D" w:rsidP="00C96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D0D4D" w:rsidRPr="00A93FD2" w:rsidRDefault="00074155" w:rsidP="00A93FD2">
            <w:pPr>
              <w:jc w:val="both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40387400,00</w:t>
            </w:r>
          </w:p>
        </w:tc>
        <w:tc>
          <w:tcPr>
            <w:tcW w:w="1281" w:type="dxa"/>
            <w:vAlign w:val="center"/>
          </w:tcPr>
          <w:p w:rsidR="00CD0D4D" w:rsidRPr="00A93FD2" w:rsidRDefault="00074155" w:rsidP="00A93FD2">
            <w:pPr>
              <w:jc w:val="both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40387400,00</w:t>
            </w:r>
          </w:p>
        </w:tc>
        <w:tc>
          <w:tcPr>
            <w:tcW w:w="1280" w:type="dxa"/>
            <w:vAlign w:val="center"/>
          </w:tcPr>
          <w:p w:rsidR="00CD0D4D" w:rsidRPr="00A93FD2" w:rsidRDefault="00074155" w:rsidP="00A93FD2">
            <w:pPr>
              <w:jc w:val="both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40387400,00</w:t>
            </w:r>
          </w:p>
        </w:tc>
        <w:tc>
          <w:tcPr>
            <w:tcW w:w="1509" w:type="dxa"/>
            <w:vAlign w:val="center"/>
          </w:tcPr>
          <w:p w:rsidR="00CD0D4D" w:rsidRPr="00A93FD2" w:rsidRDefault="00074155" w:rsidP="00A93FD2">
            <w:pPr>
              <w:jc w:val="both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121162200,00</w:t>
            </w:r>
          </w:p>
        </w:tc>
      </w:tr>
    </w:tbl>
    <w:p w:rsidR="00FB3AFC" w:rsidRDefault="00FB3AFC" w:rsidP="00BA173A">
      <w:pPr>
        <w:jc w:val="both"/>
        <w:rPr>
          <w:sz w:val="20"/>
          <w:szCs w:val="20"/>
        </w:rPr>
      </w:pPr>
    </w:p>
    <w:p w:rsidR="001869AC" w:rsidRDefault="001869AC" w:rsidP="002145D0">
      <w:pPr>
        <w:jc w:val="right"/>
        <w:rPr>
          <w:sz w:val="20"/>
          <w:szCs w:val="20"/>
        </w:rPr>
      </w:pPr>
    </w:p>
    <w:p w:rsidR="006873AB" w:rsidRDefault="006873AB" w:rsidP="002145D0">
      <w:pPr>
        <w:jc w:val="right"/>
        <w:rPr>
          <w:sz w:val="20"/>
          <w:szCs w:val="20"/>
        </w:rPr>
      </w:pPr>
    </w:p>
    <w:p w:rsidR="00DA7AF7" w:rsidRPr="007E1CD5" w:rsidRDefault="007F6DCD" w:rsidP="00DA7AF7">
      <w:pPr>
        <w:ind w:left="9912"/>
      </w:pPr>
      <w:r>
        <w:rPr>
          <w:sz w:val="20"/>
          <w:szCs w:val="20"/>
        </w:rPr>
        <w:br w:type="page"/>
      </w:r>
      <w:r w:rsidR="00DA7AF7" w:rsidRPr="007E1CD5">
        <w:lastRenderedPageBreak/>
        <w:t xml:space="preserve">Приложение </w:t>
      </w:r>
      <w:r w:rsidR="00DA7AF7">
        <w:t>2</w:t>
      </w:r>
    </w:p>
    <w:p w:rsidR="00DA7AF7" w:rsidRPr="007E1CD5" w:rsidRDefault="00DA7AF7" w:rsidP="00DA7AF7">
      <w:pPr>
        <w:ind w:left="9912"/>
      </w:pPr>
      <w:r w:rsidRPr="007E1CD5">
        <w:t xml:space="preserve">к </w:t>
      </w:r>
      <w:r w:rsidRPr="007E1CD5">
        <w:rPr>
          <w:color w:val="000000"/>
        </w:rPr>
        <w:t xml:space="preserve">Муниципальной программе </w:t>
      </w:r>
    </w:p>
    <w:p w:rsidR="00D51D58" w:rsidRPr="00557883" w:rsidRDefault="00D51D58" w:rsidP="00557883">
      <w:pPr>
        <w:ind w:left="7788"/>
      </w:pPr>
    </w:p>
    <w:p w:rsidR="00557883" w:rsidRDefault="00557883" w:rsidP="00E9040F">
      <w:pPr>
        <w:jc w:val="center"/>
        <w:rPr>
          <w:b/>
        </w:rPr>
      </w:pPr>
    </w:p>
    <w:p w:rsidR="00B51C60" w:rsidRPr="00E9040F" w:rsidRDefault="00E9040F" w:rsidP="00E9040F">
      <w:pPr>
        <w:jc w:val="center"/>
        <w:rPr>
          <w:b/>
        </w:rPr>
      </w:pPr>
      <w:r w:rsidRPr="00E9040F">
        <w:rPr>
          <w:b/>
        </w:rPr>
        <w:t xml:space="preserve">План реализации и лимиты финансирования подпрограммы </w:t>
      </w:r>
      <w:r w:rsidR="00575D26">
        <w:rPr>
          <w:b/>
        </w:rPr>
        <w:t>«Развитие</w:t>
      </w:r>
      <w:r w:rsidR="00D51D58" w:rsidRPr="00E9040F">
        <w:rPr>
          <w:b/>
        </w:rPr>
        <w:t xml:space="preserve"> массовой физической культуры и спорта»</w:t>
      </w:r>
    </w:p>
    <w:p w:rsidR="00D51D58" w:rsidRDefault="00D51D58" w:rsidP="00BA173A">
      <w:pPr>
        <w:jc w:val="both"/>
        <w:rPr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085"/>
        <w:gridCol w:w="1351"/>
        <w:gridCol w:w="1351"/>
        <w:gridCol w:w="1245"/>
        <w:gridCol w:w="1172"/>
        <w:gridCol w:w="1384"/>
        <w:gridCol w:w="1385"/>
        <w:gridCol w:w="1384"/>
        <w:gridCol w:w="1385"/>
      </w:tblGrid>
      <w:tr w:rsidR="00CC512A" w:rsidRPr="00CC512A" w:rsidTr="00CC512A">
        <w:trPr>
          <w:trHeight w:val="20"/>
          <w:tblHeader/>
          <w:jc w:val="center"/>
        </w:trPr>
        <w:tc>
          <w:tcPr>
            <w:tcW w:w="4085" w:type="dxa"/>
            <w:vMerge w:val="restart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5119" w:type="dxa"/>
            <w:gridSpan w:val="4"/>
            <w:vAlign w:val="center"/>
          </w:tcPr>
          <w:p w:rsidR="00CD0D4D" w:rsidRPr="00CC512A" w:rsidRDefault="00CD0D4D" w:rsidP="00B96E95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Этапы реализации в 202</w:t>
            </w:r>
            <w:r w:rsidR="00B96E95">
              <w:rPr>
                <w:bCs/>
                <w:sz w:val="20"/>
                <w:szCs w:val="20"/>
              </w:rPr>
              <w:t>3</w:t>
            </w:r>
            <w:r w:rsidRPr="00CC512A">
              <w:rPr>
                <w:bCs/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1384" w:type="dxa"/>
            <w:vMerge w:val="restart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Итого за</w:t>
            </w:r>
          </w:p>
          <w:p w:rsidR="00CD0D4D" w:rsidRPr="00CC512A" w:rsidRDefault="00CD0D4D" w:rsidP="00B96E95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202</w:t>
            </w:r>
            <w:r w:rsidR="00B96E95">
              <w:rPr>
                <w:bCs/>
                <w:sz w:val="20"/>
                <w:szCs w:val="20"/>
              </w:rPr>
              <w:t>3</w:t>
            </w:r>
            <w:r w:rsidRPr="00CC512A">
              <w:rPr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385" w:type="dxa"/>
            <w:vMerge w:val="restart"/>
            <w:vAlign w:val="center"/>
          </w:tcPr>
          <w:p w:rsidR="00CD0D4D" w:rsidRPr="00CC512A" w:rsidRDefault="00CD0D4D" w:rsidP="00B96E95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202</w:t>
            </w:r>
            <w:r w:rsidR="00B96E95">
              <w:rPr>
                <w:bCs/>
                <w:sz w:val="20"/>
                <w:szCs w:val="20"/>
              </w:rPr>
              <w:t>4</w:t>
            </w:r>
            <w:r w:rsidRPr="00CC512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vMerge w:val="restart"/>
            <w:vAlign w:val="center"/>
          </w:tcPr>
          <w:p w:rsidR="00CD0D4D" w:rsidRPr="00CC512A" w:rsidRDefault="00CD0D4D" w:rsidP="00B96E95">
            <w:pPr>
              <w:jc w:val="center"/>
              <w:rPr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202</w:t>
            </w:r>
            <w:r w:rsidR="00B96E95">
              <w:rPr>
                <w:bCs/>
                <w:sz w:val="20"/>
                <w:szCs w:val="20"/>
              </w:rPr>
              <w:t>5</w:t>
            </w:r>
            <w:r w:rsidRPr="00CC512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5" w:type="dxa"/>
            <w:vMerge w:val="restart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ВСЕГО</w:t>
            </w:r>
          </w:p>
        </w:tc>
      </w:tr>
      <w:tr w:rsidR="00CC512A" w:rsidRPr="00CC512A" w:rsidTr="00CC512A">
        <w:trPr>
          <w:trHeight w:val="20"/>
          <w:tblHeader/>
          <w:jc w:val="center"/>
        </w:trPr>
        <w:tc>
          <w:tcPr>
            <w:tcW w:w="4085" w:type="dxa"/>
            <w:vMerge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1 кв.</w:t>
            </w:r>
          </w:p>
        </w:tc>
        <w:tc>
          <w:tcPr>
            <w:tcW w:w="1351" w:type="dxa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2 кв.</w:t>
            </w:r>
          </w:p>
        </w:tc>
        <w:tc>
          <w:tcPr>
            <w:tcW w:w="1245" w:type="dxa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3 кв.</w:t>
            </w:r>
          </w:p>
        </w:tc>
        <w:tc>
          <w:tcPr>
            <w:tcW w:w="1172" w:type="dxa"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CC512A">
              <w:rPr>
                <w:bCs/>
                <w:sz w:val="20"/>
                <w:szCs w:val="20"/>
              </w:rPr>
              <w:t>4 кв.</w:t>
            </w:r>
          </w:p>
        </w:tc>
        <w:tc>
          <w:tcPr>
            <w:tcW w:w="1384" w:type="dxa"/>
            <w:vMerge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D0D4D" w:rsidRPr="00CC512A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512A" w:rsidRPr="00CC512A" w:rsidTr="00CC512A">
        <w:trPr>
          <w:trHeight w:val="20"/>
          <w:jc w:val="center"/>
        </w:trPr>
        <w:tc>
          <w:tcPr>
            <w:tcW w:w="4085" w:type="dxa"/>
          </w:tcPr>
          <w:p w:rsidR="00CD0D4D" w:rsidRPr="00CC512A" w:rsidRDefault="00CD0D4D" w:rsidP="00F71D9E">
            <w:pPr>
              <w:jc w:val="both"/>
              <w:rPr>
                <w:sz w:val="20"/>
                <w:szCs w:val="20"/>
              </w:rPr>
            </w:pPr>
            <w:r w:rsidRPr="00CC512A">
              <w:rPr>
                <w:sz w:val="20"/>
                <w:szCs w:val="20"/>
              </w:rPr>
              <w:t xml:space="preserve">1. Обеспечение деятельности МБУ «Физкультурно-спортивный комплекс МО Аннинское городское поселение», в том числе: </w:t>
            </w:r>
          </w:p>
        </w:tc>
        <w:tc>
          <w:tcPr>
            <w:tcW w:w="1351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CC512A" w:rsidRDefault="00CD0D4D" w:rsidP="00762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CC512A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</w:tr>
      <w:tr w:rsidR="00CC512A" w:rsidRPr="00CC512A" w:rsidTr="00CC512A">
        <w:trPr>
          <w:trHeight w:val="20"/>
          <w:jc w:val="center"/>
        </w:trPr>
        <w:tc>
          <w:tcPr>
            <w:tcW w:w="4085" w:type="dxa"/>
          </w:tcPr>
          <w:p w:rsidR="00CD0D4D" w:rsidRPr="00B7470D" w:rsidRDefault="00CD0D4D" w:rsidP="002722A1">
            <w:pPr>
              <w:jc w:val="both"/>
              <w:rPr>
                <w:sz w:val="20"/>
                <w:szCs w:val="20"/>
              </w:rPr>
            </w:pPr>
            <w:r w:rsidRPr="00B7470D">
              <w:rPr>
                <w:sz w:val="20"/>
                <w:szCs w:val="20"/>
              </w:rPr>
              <w:t>1.1. Создание условий для развития физической культуры и массового спорта (субсидия на выполнение муниципального задания)</w:t>
            </w:r>
          </w:p>
        </w:tc>
        <w:tc>
          <w:tcPr>
            <w:tcW w:w="1351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A93FD2" w:rsidRDefault="00CD0D4D" w:rsidP="00557883">
            <w:pPr>
              <w:jc w:val="center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27872500,00</w:t>
            </w:r>
          </w:p>
        </w:tc>
        <w:tc>
          <w:tcPr>
            <w:tcW w:w="1385" w:type="dxa"/>
            <w:vAlign w:val="center"/>
          </w:tcPr>
          <w:p w:rsidR="00CD0D4D" w:rsidRPr="00A93FD2" w:rsidRDefault="00CD0D4D" w:rsidP="00762AEE">
            <w:pPr>
              <w:jc w:val="center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27872500,00</w:t>
            </w:r>
          </w:p>
        </w:tc>
        <w:tc>
          <w:tcPr>
            <w:tcW w:w="1384" w:type="dxa"/>
            <w:vAlign w:val="center"/>
          </w:tcPr>
          <w:p w:rsidR="00CD0D4D" w:rsidRPr="00A93FD2" w:rsidRDefault="00CD0D4D" w:rsidP="00C967CA">
            <w:pPr>
              <w:jc w:val="center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27872500,00</w:t>
            </w:r>
          </w:p>
        </w:tc>
        <w:tc>
          <w:tcPr>
            <w:tcW w:w="1385" w:type="dxa"/>
            <w:vAlign w:val="center"/>
          </w:tcPr>
          <w:p w:rsidR="00CD0D4D" w:rsidRPr="00A93FD2" w:rsidRDefault="00CD0D4D" w:rsidP="00557883">
            <w:pPr>
              <w:jc w:val="center"/>
              <w:rPr>
                <w:sz w:val="20"/>
                <w:szCs w:val="20"/>
              </w:rPr>
            </w:pPr>
            <w:r w:rsidRPr="00A93FD2">
              <w:rPr>
                <w:sz w:val="20"/>
                <w:szCs w:val="20"/>
              </w:rPr>
              <w:t>83617500,00</w:t>
            </w:r>
          </w:p>
        </w:tc>
      </w:tr>
      <w:tr w:rsidR="00CC512A" w:rsidRPr="00CC512A" w:rsidTr="00CC512A">
        <w:trPr>
          <w:trHeight w:val="20"/>
          <w:jc w:val="center"/>
        </w:trPr>
        <w:tc>
          <w:tcPr>
            <w:tcW w:w="4085" w:type="dxa"/>
          </w:tcPr>
          <w:p w:rsidR="00CD0D4D" w:rsidRPr="00B7470D" w:rsidRDefault="00CD0D4D" w:rsidP="00C038F7">
            <w:pPr>
              <w:jc w:val="both"/>
              <w:rPr>
                <w:sz w:val="20"/>
                <w:szCs w:val="20"/>
              </w:rPr>
            </w:pPr>
            <w:r w:rsidRPr="00B7470D">
              <w:rPr>
                <w:sz w:val="20"/>
                <w:szCs w:val="20"/>
              </w:rPr>
              <w:t>1.2.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 (субсидия на иные цели)</w:t>
            </w:r>
          </w:p>
        </w:tc>
        <w:tc>
          <w:tcPr>
            <w:tcW w:w="1351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B7470D" w:rsidRDefault="00CD0D4D" w:rsidP="00CC5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B7470D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A93FD2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A93FD2" w:rsidRDefault="00CD0D4D" w:rsidP="00762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A93FD2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A93FD2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</w:tr>
      <w:tr w:rsidR="00CC512A" w:rsidRPr="00A93FD2" w:rsidTr="00CC512A">
        <w:trPr>
          <w:trHeight w:val="20"/>
          <w:jc w:val="center"/>
        </w:trPr>
        <w:tc>
          <w:tcPr>
            <w:tcW w:w="4085" w:type="dxa"/>
            <w:vAlign w:val="bottom"/>
          </w:tcPr>
          <w:p w:rsidR="00CD0D4D" w:rsidRPr="00B7470D" w:rsidRDefault="00CC512A" w:rsidP="00CC512A">
            <w:pPr>
              <w:jc w:val="right"/>
              <w:rPr>
                <w:b/>
                <w:sz w:val="20"/>
                <w:szCs w:val="20"/>
              </w:rPr>
            </w:pPr>
            <w:r w:rsidRPr="00B7470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51" w:type="dxa"/>
            <w:vAlign w:val="center"/>
          </w:tcPr>
          <w:p w:rsidR="00CD0D4D" w:rsidRPr="00B7470D" w:rsidRDefault="00CD0D4D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B7470D" w:rsidRDefault="00CD0D4D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B7470D" w:rsidRDefault="00CD0D4D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B7470D" w:rsidRDefault="00CD0D4D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A93FD2" w:rsidRDefault="00A93FD2" w:rsidP="0089335B">
            <w:pPr>
              <w:jc w:val="center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27872500,00</w:t>
            </w:r>
          </w:p>
        </w:tc>
        <w:tc>
          <w:tcPr>
            <w:tcW w:w="1385" w:type="dxa"/>
            <w:vAlign w:val="center"/>
          </w:tcPr>
          <w:p w:rsidR="00CD0D4D" w:rsidRPr="00A93FD2" w:rsidRDefault="00A93FD2" w:rsidP="004B2C4D">
            <w:pPr>
              <w:jc w:val="center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27872500,00</w:t>
            </w:r>
          </w:p>
        </w:tc>
        <w:tc>
          <w:tcPr>
            <w:tcW w:w="1384" w:type="dxa"/>
            <w:vAlign w:val="center"/>
          </w:tcPr>
          <w:p w:rsidR="00CD0D4D" w:rsidRPr="00A93FD2" w:rsidRDefault="00A93FD2" w:rsidP="004B2C4D">
            <w:pPr>
              <w:jc w:val="center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27872500,00</w:t>
            </w:r>
          </w:p>
        </w:tc>
        <w:tc>
          <w:tcPr>
            <w:tcW w:w="1385" w:type="dxa"/>
            <w:vAlign w:val="center"/>
          </w:tcPr>
          <w:p w:rsidR="00CD0D4D" w:rsidRPr="00A93FD2" w:rsidRDefault="00A93FD2" w:rsidP="0089335B">
            <w:pPr>
              <w:jc w:val="center"/>
              <w:rPr>
                <w:b/>
                <w:sz w:val="20"/>
                <w:szCs w:val="20"/>
              </w:rPr>
            </w:pPr>
            <w:r w:rsidRPr="00A93FD2">
              <w:rPr>
                <w:b/>
                <w:sz w:val="20"/>
                <w:szCs w:val="20"/>
              </w:rPr>
              <w:t>83617500,00</w:t>
            </w:r>
          </w:p>
        </w:tc>
      </w:tr>
    </w:tbl>
    <w:p w:rsidR="00C63DB8" w:rsidRDefault="00C63DB8" w:rsidP="00BA173A">
      <w:pPr>
        <w:ind w:left="7788"/>
        <w:jc w:val="both"/>
        <w:rPr>
          <w:sz w:val="20"/>
          <w:szCs w:val="20"/>
        </w:rPr>
      </w:pPr>
    </w:p>
    <w:p w:rsidR="007967F8" w:rsidRDefault="007967F8" w:rsidP="007967F8">
      <w:pPr>
        <w:jc w:val="both"/>
        <w:rPr>
          <w:sz w:val="20"/>
          <w:szCs w:val="20"/>
        </w:rPr>
      </w:pPr>
    </w:p>
    <w:p w:rsidR="007967F8" w:rsidRDefault="007967F8" w:rsidP="007967F8">
      <w:pPr>
        <w:jc w:val="both"/>
        <w:rPr>
          <w:sz w:val="20"/>
          <w:szCs w:val="20"/>
        </w:rPr>
      </w:pPr>
    </w:p>
    <w:p w:rsidR="00DA7AF7" w:rsidRPr="007E1CD5" w:rsidRDefault="00557883" w:rsidP="00DA7AF7">
      <w:pPr>
        <w:ind w:left="9912"/>
      </w:pPr>
      <w:r>
        <w:rPr>
          <w:sz w:val="20"/>
          <w:szCs w:val="20"/>
        </w:rPr>
        <w:br w:type="page"/>
      </w:r>
      <w:r w:rsidR="00DA7AF7" w:rsidRPr="007E1CD5">
        <w:lastRenderedPageBreak/>
        <w:t xml:space="preserve">Приложение </w:t>
      </w:r>
      <w:r w:rsidR="00256A70">
        <w:t>3</w:t>
      </w:r>
    </w:p>
    <w:p w:rsidR="00DA7AF7" w:rsidRPr="007E1CD5" w:rsidRDefault="00DA7AF7" w:rsidP="00DA7AF7">
      <w:pPr>
        <w:ind w:left="9912"/>
      </w:pPr>
      <w:r w:rsidRPr="007E1CD5">
        <w:t xml:space="preserve">к </w:t>
      </w:r>
      <w:r w:rsidRPr="007E1CD5">
        <w:rPr>
          <w:color w:val="000000"/>
        </w:rPr>
        <w:t xml:space="preserve">Муниципальной программе </w:t>
      </w:r>
    </w:p>
    <w:p w:rsidR="00F31B5D" w:rsidRPr="00557883" w:rsidRDefault="00F31B5D" w:rsidP="009A2637">
      <w:pPr>
        <w:ind w:left="7788"/>
      </w:pPr>
    </w:p>
    <w:p w:rsidR="00F31B5D" w:rsidRDefault="00F31B5D" w:rsidP="00F31B5D">
      <w:pPr>
        <w:ind w:firstLine="709"/>
        <w:jc w:val="both"/>
        <w:rPr>
          <w:sz w:val="28"/>
          <w:szCs w:val="28"/>
        </w:rPr>
      </w:pPr>
    </w:p>
    <w:p w:rsidR="00BD494B" w:rsidRPr="00824FB9" w:rsidRDefault="00BD494B" w:rsidP="00BD494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показателям, характеризующим эффективность выполнения </w:t>
      </w:r>
      <w:r w:rsidR="0020707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62F6C" w:rsidRPr="00557883" w:rsidRDefault="00762F6C" w:rsidP="00557883"/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6176"/>
        <w:gridCol w:w="2002"/>
        <w:gridCol w:w="1602"/>
        <w:gridCol w:w="1402"/>
        <w:gridCol w:w="1428"/>
        <w:gridCol w:w="71"/>
        <w:gridCol w:w="1549"/>
      </w:tblGrid>
      <w:tr w:rsidR="00C9072F" w:rsidRPr="00557883" w:rsidTr="00CC512A">
        <w:trPr>
          <w:trHeight w:val="20"/>
          <w:tblHeader/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>
              <w:t>№</w:t>
            </w:r>
            <w:r w:rsidRPr="00557883">
              <w:t xml:space="preserve"> </w:t>
            </w:r>
            <w:proofErr w:type="gramStart"/>
            <w:r w:rsidRPr="00557883">
              <w:t>п</w:t>
            </w:r>
            <w:proofErr w:type="gramEnd"/>
            <w:r w:rsidRPr="00557883">
              <w:t>/п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 w:rsidRPr="00557883">
              <w:t>Показатель (индикатор) наименование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 w:rsidRPr="00557883">
              <w:t>Ед. измерения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 w:rsidRPr="00557883">
              <w:t>Значение показателей (индикаторов)</w:t>
            </w:r>
          </w:p>
        </w:tc>
      </w:tr>
      <w:tr w:rsidR="00C9072F" w:rsidRPr="00557883" w:rsidTr="00CC512A">
        <w:trPr>
          <w:trHeight w:val="20"/>
          <w:tblHeader/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4" w:rsidRDefault="006D5B74" w:rsidP="008968DC">
            <w:pPr>
              <w:jc w:val="center"/>
            </w:pPr>
            <w:r>
              <w:t>Отчетный</w:t>
            </w:r>
          </w:p>
          <w:p w:rsidR="00C9072F" w:rsidRPr="00557883" w:rsidRDefault="006D5B74" w:rsidP="00B7470D">
            <w:pPr>
              <w:jc w:val="center"/>
            </w:pPr>
            <w:r>
              <w:t>202</w:t>
            </w:r>
            <w:r w:rsidR="00B96E95"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4" w:rsidRPr="00793DD5" w:rsidRDefault="006D5B74" w:rsidP="006D5B74">
            <w:pPr>
              <w:jc w:val="center"/>
            </w:pPr>
            <w:r w:rsidRPr="00793DD5">
              <w:t>Текущий</w:t>
            </w:r>
          </w:p>
          <w:p w:rsidR="00C9072F" w:rsidRPr="00793DD5" w:rsidRDefault="00C9072F" w:rsidP="00B96E95">
            <w:pPr>
              <w:jc w:val="center"/>
            </w:pPr>
            <w:r w:rsidRPr="00793DD5">
              <w:t>20</w:t>
            </w:r>
            <w:r w:rsidR="006D5B74" w:rsidRPr="00793DD5">
              <w:t>2</w:t>
            </w:r>
            <w:r w:rsidR="00B96E95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793DD5" w:rsidRDefault="00C9072F" w:rsidP="00AA03AB">
            <w:pPr>
              <w:jc w:val="center"/>
            </w:pPr>
            <w:r w:rsidRPr="00793DD5">
              <w:t>20</w:t>
            </w:r>
            <w:r w:rsidR="008D2DA3" w:rsidRPr="00793DD5">
              <w:t>2</w:t>
            </w:r>
            <w:r w:rsidR="00B96E95"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793DD5" w:rsidRDefault="00C9072F" w:rsidP="00AA03AB">
            <w:pPr>
              <w:jc w:val="center"/>
            </w:pPr>
            <w:r w:rsidRPr="00793DD5">
              <w:t>20</w:t>
            </w:r>
            <w:r w:rsidR="008D2DA3" w:rsidRPr="00793DD5">
              <w:t>2</w:t>
            </w:r>
            <w:r w:rsidR="00B96E95">
              <w:t>5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20707D" w:rsidRDefault="00C9072F" w:rsidP="008968DC">
            <w:pPr>
              <w:jc w:val="center"/>
              <w:rPr>
                <w:b/>
              </w:rPr>
            </w:pPr>
            <w:r w:rsidRPr="0020707D">
              <w:rPr>
                <w:b/>
                <w:color w:val="000000"/>
              </w:rPr>
              <w:t>Муниципальная программа «Развитие молодежной политики, культуры, физической культуры и туризма»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793DD5">
            <w:pPr>
              <w:jc w:val="center"/>
              <w:outlineLvl w:val="2"/>
              <w:rPr>
                <w:b/>
              </w:rPr>
            </w:pPr>
            <w:bookmarkStart w:id="7" w:name="Par2686"/>
            <w:bookmarkEnd w:id="7"/>
            <w:r w:rsidRPr="00557883">
              <w:rPr>
                <w:b/>
              </w:rPr>
              <w:t>Подпрограмма «Развитие культуры»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DA7AF7" w:rsidP="00DA7AF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8" w:name="Par2688"/>
            <w:bookmarkEnd w:id="8"/>
            <w:r>
              <w:t>1.1.</w:t>
            </w:r>
            <w:r w:rsidR="00C9072F" w:rsidRPr="00557883">
              <w:t xml:space="preserve"> Организация библиотечно-информационного и справочного обслуживания населения МО Аннинское городское поселение МО Ломоносовский муниципальный район Ленинградской области </w:t>
            </w: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пользователей библиотеками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E913DC" w:rsidRDefault="00043E0E" w:rsidP="00173E5C">
            <w:pPr>
              <w:jc w:val="center"/>
            </w:pPr>
            <w:r w:rsidRPr="00E913DC">
              <w:t>2098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посещений библиотек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E913DC" w:rsidRDefault="00404973" w:rsidP="00173E5C">
            <w:pPr>
              <w:jc w:val="center"/>
            </w:pPr>
            <w:r w:rsidRPr="00E913DC">
              <w:t>14</w:t>
            </w:r>
            <w:r w:rsidR="00E913DC" w:rsidRPr="00E913DC"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ниговыдач</w:t>
            </w:r>
            <w:r>
              <w:t>а</w:t>
            </w:r>
            <w:r w:rsidRPr="00557883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E913DC" w:rsidRDefault="00404973" w:rsidP="00173E5C">
            <w:pPr>
              <w:jc w:val="center"/>
            </w:pPr>
            <w:r w:rsidRPr="00E913DC">
              <w:t>20</w:t>
            </w:r>
            <w:r w:rsidR="00E913DC" w:rsidRPr="00E913DC">
              <w:t>550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793DD5" w:rsidRDefault="00DA7AF7" w:rsidP="00DA7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DD5">
              <w:t xml:space="preserve">1.2. </w:t>
            </w:r>
            <w:r w:rsidR="00C9072F" w:rsidRPr="00793DD5">
              <w:t>Создание условий для творческой самореализации населения, сохранение и развитие народных  промыслов и ремесел, национальных культур, художественной самодеятельности  и любительских объединений</w:t>
            </w: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4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культурно-досуговых </w:t>
            </w:r>
            <w:r>
              <w:t>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404973" w:rsidP="00173E5C">
            <w:pPr>
              <w:jc w:val="center"/>
            </w:pPr>
            <w:r w:rsidRPr="00B64062">
              <w:t>2</w:t>
            </w:r>
            <w:r w:rsidR="00B64062" w:rsidRPr="00B64062"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5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клубных формирований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404973" w:rsidP="00173E5C">
            <w:pPr>
              <w:jc w:val="center"/>
            </w:pPr>
            <w:r w:rsidRPr="00B64062">
              <w:t>3</w:t>
            </w:r>
            <w:r w:rsidR="00B64062" w:rsidRPr="00B64062"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6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количество творческих самодеятельных коллективов со званием «Народный», «Образцовый»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 w:rsidRPr="00557883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2D3273" w:rsidP="00173E5C">
            <w:pPr>
              <w:jc w:val="center"/>
            </w:pPr>
            <w:r w:rsidRPr="00B64062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7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оличества участников клубных формирований</w:t>
            </w:r>
            <w:r>
              <w:t xml:space="preserve"> </w:t>
            </w:r>
            <w:r w:rsidRPr="00557883">
              <w:t>(по сравнению с базовым годом)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B64062" w:rsidP="00173E5C">
            <w:pPr>
              <w:jc w:val="center"/>
            </w:pPr>
            <w:r w:rsidRPr="00B64062">
              <w:t>582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8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 xml:space="preserve">Количество </w:t>
            </w:r>
            <w:r w:rsidRPr="00557883">
              <w:t>детей, участников клубных формирований в общем числе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FC1AA3" w:rsidP="008968DC">
            <w:pPr>
              <w:jc w:val="center"/>
            </w:pPr>
            <w:r>
              <w:t>Ч</w:t>
            </w:r>
            <w:r w:rsidR="002D3273">
              <w:t>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2D3273" w:rsidP="00173E5C">
            <w:pPr>
              <w:jc w:val="center"/>
            </w:pPr>
            <w:r w:rsidRPr="00B64062">
              <w:rPr>
                <w:lang w:val="en-US"/>
              </w:rPr>
              <w:t>4</w:t>
            </w:r>
            <w:r w:rsidR="00B64062" w:rsidRPr="00B64062"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9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лауреатов районных конкурсов-фестивалей (по сравнению с базовым годом)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F56B2E" w:rsidRDefault="00F56B2E" w:rsidP="00173E5C">
            <w:pPr>
              <w:jc w:val="center"/>
            </w:pPr>
            <w:r w:rsidRPr="00F56B2E">
              <w:t>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793DD5" w:rsidRDefault="002C5FD9" w:rsidP="00793DD5">
            <w:pPr>
              <w:jc w:val="center"/>
              <w:rPr>
                <w:b/>
              </w:rPr>
            </w:pPr>
            <w:bookmarkStart w:id="9" w:name="Par2738"/>
            <w:bookmarkEnd w:id="9"/>
            <w:r w:rsidRPr="00793DD5">
              <w:rPr>
                <w:b/>
              </w:rPr>
              <w:t xml:space="preserve">Подпрограмма «Развитие </w:t>
            </w:r>
            <w:r w:rsidR="00C9072F" w:rsidRPr="00793DD5">
              <w:rPr>
                <w:b/>
              </w:rPr>
              <w:t>массовой физической культуры и спорта»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793DD5" w:rsidRDefault="00C9072F" w:rsidP="008968DC">
            <w:pPr>
              <w:jc w:val="both"/>
              <w:outlineLvl w:val="3"/>
            </w:pPr>
            <w:bookmarkStart w:id="10" w:name="Par2741"/>
            <w:bookmarkEnd w:id="10"/>
            <w:r w:rsidRPr="00793DD5"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r w:rsidRPr="00557883"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outlineLvl w:val="3"/>
            </w:pPr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занимающихся в спортивных секциях по видам спорта и групп ОФП по всем возрастам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EE0308" w:rsidP="00EE0308">
            <w:pPr>
              <w:pStyle w:val="af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6" w:rsidRPr="007B34EB" w:rsidRDefault="00EE0308" w:rsidP="00EE0308">
            <w:pPr>
              <w:jc w:val="center"/>
            </w:pPr>
            <w:r w:rsidRPr="007B34EB">
              <w:t>1</w:t>
            </w:r>
            <w:r w:rsidR="00B64062">
              <w:t>294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DA7AF7" w:rsidP="008968DC">
            <w:r>
              <w:t>2</w:t>
            </w:r>
            <w:r w:rsidR="00C9072F"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  <w:r w:rsidRPr="00557883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08" w:rsidRPr="007B34EB" w:rsidRDefault="00562417" w:rsidP="00EE0308">
            <w:pPr>
              <w:jc w:val="center"/>
            </w:pPr>
            <w:r w:rsidRPr="007B34EB">
              <w:t>1</w:t>
            </w:r>
            <w:r w:rsidR="00EE0308" w:rsidRPr="007B34EB"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DA7AF7" w:rsidP="008968DC">
            <w:r>
              <w:lastRenderedPageBreak/>
              <w:t>3</w:t>
            </w:r>
            <w:r w:rsidR="00C9072F"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r w:rsidRPr="00557883">
              <w:t>Число участий спортсменов в соревнованиях по различным видам спорта на разных уровнях (в том числе в соревнованиях людей с ограниченными возможностями):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- международном,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 xml:space="preserve">- всероссийском, 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- зональном,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 xml:space="preserve">- областном, 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- районном,</w:t>
            </w:r>
          </w:p>
          <w:p w:rsidR="00C9072F" w:rsidRPr="00557883" w:rsidRDefault="00C9072F" w:rsidP="008968DC">
            <w:r w:rsidRPr="00557883">
              <w:t xml:space="preserve">- муниципальном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  <w:r w:rsidRPr="00557883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7B34EB" w:rsidRDefault="00EE0308" w:rsidP="008968DC">
            <w:pPr>
              <w:jc w:val="center"/>
            </w:pPr>
            <w:r w:rsidRPr="007B34EB">
              <w:t>115</w:t>
            </w:r>
          </w:p>
          <w:p w:rsidR="00C9072F" w:rsidRPr="007B34EB" w:rsidRDefault="00C9072F" w:rsidP="008968DC">
            <w:pPr>
              <w:jc w:val="center"/>
            </w:pPr>
          </w:p>
          <w:p w:rsidR="00C9072F" w:rsidRPr="007B34EB" w:rsidRDefault="00C9072F" w:rsidP="008968DC">
            <w:pPr>
              <w:jc w:val="center"/>
            </w:pPr>
          </w:p>
          <w:p w:rsidR="00C9072F" w:rsidRPr="007B34EB" w:rsidRDefault="00C9072F" w:rsidP="008968DC">
            <w:pPr>
              <w:jc w:val="center"/>
            </w:pPr>
          </w:p>
          <w:p w:rsidR="00C9072F" w:rsidRPr="007B34EB" w:rsidRDefault="00C9072F" w:rsidP="008968DC">
            <w:pPr>
              <w:jc w:val="center"/>
            </w:pPr>
          </w:p>
          <w:p w:rsidR="000F57F6" w:rsidRPr="007B34EB" w:rsidRDefault="00EE0308" w:rsidP="008968DC">
            <w:pPr>
              <w:jc w:val="center"/>
            </w:pPr>
            <w:r w:rsidRPr="007B34EB">
              <w:t>7</w:t>
            </w:r>
          </w:p>
          <w:p w:rsidR="00EE0308" w:rsidRPr="007B34EB" w:rsidRDefault="00EE0308" w:rsidP="008968DC">
            <w:pPr>
              <w:jc w:val="center"/>
            </w:pPr>
          </w:p>
          <w:p w:rsidR="00EE0308" w:rsidRPr="007B34EB" w:rsidRDefault="00EE0308" w:rsidP="008968DC">
            <w:pPr>
              <w:jc w:val="center"/>
            </w:pPr>
            <w:r w:rsidRPr="007B34EB">
              <w:t>39</w:t>
            </w:r>
          </w:p>
          <w:p w:rsidR="00C9072F" w:rsidRPr="007B34EB" w:rsidRDefault="00EE0308" w:rsidP="008968DC">
            <w:pPr>
              <w:jc w:val="center"/>
            </w:pPr>
            <w:r w:rsidRPr="007B34EB">
              <w:t>69</w:t>
            </w:r>
          </w:p>
          <w:p w:rsidR="00C9072F" w:rsidRPr="007B34EB" w:rsidRDefault="00C9072F" w:rsidP="000F57F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</w:p>
        </w:tc>
      </w:tr>
    </w:tbl>
    <w:p w:rsidR="004A3559" w:rsidRPr="00F31B5D" w:rsidRDefault="004A3559" w:rsidP="0020707D">
      <w:pPr>
        <w:jc w:val="both"/>
      </w:pPr>
    </w:p>
    <w:sectPr w:rsidR="004A3559" w:rsidRPr="00F31B5D" w:rsidSect="00CD0D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72" w:rsidRDefault="008D2C72">
      <w:r>
        <w:separator/>
      </w:r>
    </w:p>
  </w:endnote>
  <w:endnote w:type="continuationSeparator" w:id="0">
    <w:p w:rsidR="008D2C72" w:rsidRDefault="008D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2E" w:rsidRDefault="00F56B2E" w:rsidP="00843F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B2E" w:rsidRDefault="00F56B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72" w:rsidRDefault="008D2C72">
      <w:r>
        <w:separator/>
      </w:r>
    </w:p>
  </w:footnote>
  <w:footnote w:type="continuationSeparator" w:id="0">
    <w:p w:rsidR="008D2C72" w:rsidRDefault="008D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2E" w:rsidRDefault="00F56B2E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B2E" w:rsidRDefault="00F56B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10E94"/>
    <w:multiLevelType w:val="multilevel"/>
    <w:tmpl w:val="A0B0F31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abstractNum w:abstractNumId="2">
    <w:nsid w:val="003C236D"/>
    <w:multiLevelType w:val="hybridMultilevel"/>
    <w:tmpl w:val="732848D8"/>
    <w:lvl w:ilvl="0" w:tplc="7DCC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CC408B"/>
    <w:multiLevelType w:val="hybridMultilevel"/>
    <w:tmpl w:val="5AFE5DF8"/>
    <w:lvl w:ilvl="0" w:tplc="9D0670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3B2364"/>
    <w:multiLevelType w:val="hybridMultilevel"/>
    <w:tmpl w:val="EFAE8DFE"/>
    <w:lvl w:ilvl="0" w:tplc="7A4C13C0">
      <w:start w:val="1"/>
      <w:numFmt w:val="decimal"/>
      <w:lvlText w:val="%1."/>
      <w:lvlJc w:val="left"/>
      <w:pPr>
        <w:tabs>
          <w:tab w:val="num" w:pos="9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61654"/>
    <w:multiLevelType w:val="hybridMultilevel"/>
    <w:tmpl w:val="F85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113"/>
    <w:multiLevelType w:val="hybridMultilevel"/>
    <w:tmpl w:val="99DE60EC"/>
    <w:lvl w:ilvl="0" w:tplc="EF448B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9A19C3"/>
    <w:multiLevelType w:val="hybridMultilevel"/>
    <w:tmpl w:val="B7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65E9"/>
    <w:multiLevelType w:val="hybridMultilevel"/>
    <w:tmpl w:val="74CC4148"/>
    <w:lvl w:ilvl="0" w:tplc="1CD2E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036318"/>
    <w:multiLevelType w:val="hybridMultilevel"/>
    <w:tmpl w:val="A6A6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38BA"/>
    <w:multiLevelType w:val="hybridMultilevel"/>
    <w:tmpl w:val="FCBE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02DE"/>
    <w:multiLevelType w:val="hybridMultilevel"/>
    <w:tmpl w:val="CD5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10CA"/>
    <w:multiLevelType w:val="hybridMultilevel"/>
    <w:tmpl w:val="86E216C8"/>
    <w:lvl w:ilvl="0" w:tplc="65502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C96A15"/>
    <w:multiLevelType w:val="multilevel"/>
    <w:tmpl w:val="0048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5553C7"/>
    <w:multiLevelType w:val="hybridMultilevel"/>
    <w:tmpl w:val="EBE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45BBB"/>
    <w:multiLevelType w:val="hybridMultilevel"/>
    <w:tmpl w:val="C00C3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6B16"/>
    <w:multiLevelType w:val="hybridMultilevel"/>
    <w:tmpl w:val="DDACA326"/>
    <w:lvl w:ilvl="0" w:tplc="B6A6B2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4CA3513"/>
    <w:multiLevelType w:val="hybridMultilevel"/>
    <w:tmpl w:val="AF90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40F2A"/>
    <w:multiLevelType w:val="multilevel"/>
    <w:tmpl w:val="0048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14243C"/>
    <w:multiLevelType w:val="hybridMultilevel"/>
    <w:tmpl w:val="732848D8"/>
    <w:lvl w:ilvl="0" w:tplc="7DCC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FB734F"/>
    <w:multiLevelType w:val="hybridMultilevel"/>
    <w:tmpl w:val="CAF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040D9"/>
    <w:multiLevelType w:val="multilevel"/>
    <w:tmpl w:val="E8C0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9232A1"/>
    <w:multiLevelType w:val="hybridMultilevel"/>
    <w:tmpl w:val="E6E2F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34BE9"/>
    <w:multiLevelType w:val="hybridMultilevel"/>
    <w:tmpl w:val="0B728B88"/>
    <w:lvl w:ilvl="0" w:tplc="4680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C0252"/>
    <w:multiLevelType w:val="hybridMultilevel"/>
    <w:tmpl w:val="A6A6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C5BA7"/>
    <w:multiLevelType w:val="multilevel"/>
    <w:tmpl w:val="DD68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color w:val="auto"/>
      </w:rPr>
    </w:lvl>
  </w:abstractNum>
  <w:abstractNum w:abstractNumId="29">
    <w:nsid w:val="77961520"/>
    <w:multiLevelType w:val="multilevel"/>
    <w:tmpl w:val="D96A5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8D13229"/>
    <w:multiLevelType w:val="hybridMultilevel"/>
    <w:tmpl w:val="70B8CE88"/>
    <w:lvl w:ilvl="0" w:tplc="7232679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18"/>
  </w:num>
  <w:num w:numId="5">
    <w:abstractNumId w:val="4"/>
  </w:num>
  <w:num w:numId="6">
    <w:abstractNumId w:val="3"/>
  </w:num>
  <w:num w:numId="7">
    <w:abstractNumId w:val="5"/>
  </w:num>
  <w:num w:numId="8">
    <w:abstractNumId w:val="30"/>
  </w:num>
  <w:num w:numId="9">
    <w:abstractNumId w:val="6"/>
  </w:num>
  <w:num w:numId="10">
    <w:abstractNumId w:val="20"/>
  </w:num>
  <w:num w:numId="11">
    <w:abstractNumId w:val="7"/>
  </w:num>
  <w:num w:numId="12">
    <w:abstractNumId w:val="12"/>
  </w:num>
  <w:num w:numId="13">
    <w:abstractNumId w:val="16"/>
  </w:num>
  <w:num w:numId="14">
    <w:abstractNumId w:val="25"/>
  </w:num>
  <w:num w:numId="15">
    <w:abstractNumId w:val="24"/>
  </w:num>
  <w:num w:numId="16">
    <w:abstractNumId w:val="14"/>
  </w:num>
  <w:num w:numId="17">
    <w:abstractNumId w:val="21"/>
  </w:num>
  <w:num w:numId="18">
    <w:abstractNumId w:val="29"/>
  </w:num>
  <w:num w:numId="19">
    <w:abstractNumId w:val="26"/>
  </w:num>
  <w:num w:numId="20">
    <w:abstractNumId w:val="13"/>
  </w:num>
  <w:num w:numId="21">
    <w:abstractNumId w:val="11"/>
  </w:num>
  <w:num w:numId="22">
    <w:abstractNumId w:val="22"/>
  </w:num>
  <w:num w:numId="23">
    <w:abstractNumId w:val="2"/>
  </w:num>
  <w:num w:numId="24">
    <w:abstractNumId w:val="8"/>
  </w:num>
  <w:num w:numId="25">
    <w:abstractNumId w:val="23"/>
  </w:num>
  <w:num w:numId="26">
    <w:abstractNumId w:val="10"/>
  </w:num>
  <w:num w:numId="27">
    <w:abstractNumId w:val="27"/>
  </w:num>
  <w:num w:numId="28">
    <w:abstractNumId w:val="15"/>
  </w:num>
  <w:num w:numId="29">
    <w:abstractNumId w:val="17"/>
  </w:num>
  <w:num w:numId="30">
    <w:abstractNumId w:val="1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14351"/>
    <w:rsid w:val="0001738F"/>
    <w:rsid w:val="0002340D"/>
    <w:rsid w:val="0003238E"/>
    <w:rsid w:val="000324D8"/>
    <w:rsid w:val="000371E8"/>
    <w:rsid w:val="00043E0E"/>
    <w:rsid w:val="00043F27"/>
    <w:rsid w:val="000507AA"/>
    <w:rsid w:val="00057AA9"/>
    <w:rsid w:val="00060271"/>
    <w:rsid w:val="00064DD7"/>
    <w:rsid w:val="00064E42"/>
    <w:rsid w:val="00064F17"/>
    <w:rsid w:val="00073908"/>
    <w:rsid w:val="00074155"/>
    <w:rsid w:val="0007422A"/>
    <w:rsid w:val="00082DF7"/>
    <w:rsid w:val="00085A06"/>
    <w:rsid w:val="00094755"/>
    <w:rsid w:val="00096684"/>
    <w:rsid w:val="000977BF"/>
    <w:rsid w:val="000B08B7"/>
    <w:rsid w:val="000B0AA4"/>
    <w:rsid w:val="000B2DA5"/>
    <w:rsid w:val="000B2F70"/>
    <w:rsid w:val="000B4BE5"/>
    <w:rsid w:val="000C2FD7"/>
    <w:rsid w:val="000C3426"/>
    <w:rsid w:val="000C50C1"/>
    <w:rsid w:val="000C5508"/>
    <w:rsid w:val="000D78F7"/>
    <w:rsid w:val="000E0351"/>
    <w:rsid w:val="000E03E1"/>
    <w:rsid w:val="000E5F25"/>
    <w:rsid w:val="000F57F6"/>
    <w:rsid w:val="000F60B8"/>
    <w:rsid w:val="000F6E38"/>
    <w:rsid w:val="00105378"/>
    <w:rsid w:val="0011501E"/>
    <w:rsid w:val="001163D0"/>
    <w:rsid w:val="0011675F"/>
    <w:rsid w:val="00121A1F"/>
    <w:rsid w:val="001221B2"/>
    <w:rsid w:val="00131CBC"/>
    <w:rsid w:val="00140E07"/>
    <w:rsid w:val="00141F55"/>
    <w:rsid w:val="00143A16"/>
    <w:rsid w:val="00146F43"/>
    <w:rsid w:val="0014745F"/>
    <w:rsid w:val="00151D30"/>
    <w:rsid w:val="001574AB"/>
    <w:rsid w:val="00157E78"/>
    <w:rsid w:val="00166E2B"/>
    <w:rsid w:val="001725D3"/>
    <w:rsid w:val="00173E5C"/>
    <w:rsid w:val="001863AF"/>
    <w:rsid w:val="001869AC"/>
    <w:rsid w:val="00193E1E"/>
    <w:rsid w:val="00194417"/>
    <w:rsid w:val="00194485"/>
    <w:rsid w:val="001949B7"/>
    <w:rsid w:val="001A16C5"/>
    <w:rsid w:val="001A1B29"/>
    <w:rsid w:val="001A309B"/>
    <w:rsid w:val="001A38D6"/>
    <w:rsid w:val="001B1542"/>
    <w:rsid w:val="001B24C6"/>
    <w:rsid w:val="001B4C81"/>
    <w:rsid w:val="001B7B1F"/>
    <w:rsid w:val="001C1008"/>
    <w:rsid w:val="001D230F"/>
    <w:rsid w:val="001D3DD5"/>
    <w:rsid w:val="001D6002"/>
    <w:rsid w:val="001E1CFB"/>
    <w:rsid w:val="001E37AB"/>
    <w:rsid w:val="001E5E81"/>
    <w:rsid w:val="001F16F3"/>
    <w:rsid w:val="001F31E1"/>
    <w:rsid w:val="001F69CD"/>
    <w:rsid w:val="0020207B"/>
    <w:rsid w:val="002044C1"/>
    <w:rsid w:val="00204D2E"/>
    <w:rsid w:val="00204E2B"/>
    <w:rsid w:val="0020707D"/>
    <w:rsid w:val="00207790"/>
    <w:rsid w:val="0021119B"/>
    <w:rsid w:val="00211B05"/>
    <w:rsid w:val="002143ED"/>
    <w:rsid w:val="002145D0"/>
    <w:rsid w:val="00214638"/>
    <w:rsid w:val="00216493"/>
    <w:rsid w:val="00216A5A"/>
    <w:rsid w:val="00221F74"/>
    <w:rsid w:val="00223737"/>
    <w:rsid w:val="00223A65"/>
    <w:rsid w:val="002310CE"/>
    <w:rsid w:val="00231995"/>
    <w:rsid w:val="002415C8"/>
    <w:rsid w:val="002448DF"/>
    <w:rsid w:val="002509F1"/>
    <w:rsid w:val="0025206B"/>
    <w:rsid w:val="00253503"/>
    <w:rsid w:val="00256A70"/>
    <w:rsid w:val="0026146B"/>
    <w:rsid w:val="0026572D"/>
    <w:rsid w:val="002722A1"/>
    <w:rsid w:val="00274326"/>
    <w:rsid w:val="00276499"/>
    <w:rsid w:val="00277BBE"/>
    <w:rsid w:val="00280496"/>
    <w:rsid w:val="00280D9B"/>
    <w:rsid w:val="00284A34"/>
    <w:rsid w:val="00291994"/>
    <w:rsid w:val="00294C75"/>
    <w:rsid w:val="00295327"/>
    <w:rsid w:val="00297294"/>
    <w:rsid w:val="002B3207"/>
    <w:rsid w:val="002B4B99"/>
    <w:rsid w:val="002B5BDF"/>
    <w:rsid w:val="002B78AA"/>
    <w:rsid w:val="002C25BD"/>
    <w:rsid w:val="002C5FD9"/>
    <w:rsid w:val="002D08CA"/>
    <w:rsid w:val="002D3273"/>
    <w:rsid w:val="002F00E9"/>
    <w:rsid w:val="002F3E57"/>
    <w:rsid w:val="002F4D2C"/>
    <w:rsid w:val="00302648"/>
    <w:rsid w:val="003045B0"/>
    <w:rsid w:val="003112A7"/>
    <w:rsid w:val="003114B5"/>
    <w:rsid w:val="00313F17"/>
    <w:rsid w:val="00314994"/>
    <w:rsid w:val="00315F62"/>
    <w:rsid w:val="0031653A"/>
    <w:rsid w:val="00324B64"/>
    <w:rsid w:val="003279A9"/>
    <w:rsid w:val="00336F78"/>
    <w:rsid w:val="0034094D"/>
    <w:rsid w:val="00340EC2"/>
    <w:rsid w:val="003420E3"/>
    <w:rsid w:val="00342C88"/>
    <w:rsid w:val="00343F0C"/>
    <w:rsid w:val="0034528B"/>
    <w:rsid w:val="00347D9C"/>
    <w:rsid w:val="00352E60"/>
    <w:rsid w:val="0035316D"/>
    <w:rsid w:val="00354213"/>
    <w:rsid w:val="003544DF"/>
    <w:rsid w:val="00357027"/>
    <w:rsid w:val="00367AE7"/>
    <w:rsid w:val="003728E0"/>
    <w:rsid w:val="00373400"/>
    <w:rsid w:val="003777C8"/>
    <w:rsid w:val="003820DD"/>
    <w:rsid w:val="00382B5E"/>
    <w:rsid w:val="00385F3E"/>
    <w:rsid w:val="0039134D"/>
    <w:rsid w:val="00392D51"/>
    <w:rsid w:val="00393929"/>
    <w:rsid w:val="003A2148"/>
    <w:rsid w:val="003A50E0"/>
    <w:rsid w:val="003A7EF2"/>
    <w:rsid w:val="003B0622"/>
    <w:rsid w:val="003B4C2E"/>
    <w:rsid w:val="003B6D79"/>
    <w:rsid w:val="003B7078"/>
    <w:rsid w:val="003C4501"/>
    <w:rsid w:val="003C5BF2"/>
    <w:rsid w:val="003C7B32"/>
    <w:rsid w:val="003C7D77"/>
    <w:rsid w:val="003D0F6B"/>
    <w:rsid w:val="003E228E"/>
    <w:rsid w:val="003E4227"/>
    <w:rsid w:val="003E7F95"/>
    <w:rsid w:val="003F2A3E"/>
    <w:rsid w:val="003F6944"/>
    <w:rsid w:val="003F767D"/>
    <w:rsid w:val="00404973"/>
    <w:rsid w:val="00406D35"/>
    <w:rsid w:val="00407E00"/>
    <w:rsid w:val="004126A5"/>
    <w:rsid w:val="00423523"/>
    <w:rsid w:val="0042737E"/>
    <w:rsid w:val="00431058"/>
    <w:rsid w:val="00432B49"/>
    <w:rsid w:val="00437094"/>
    <w:rsid w:val="004477C6"/>
    <w:rsid w:val="00450FFD"/>
    <w:rsid w:val="00453147"/>
    <w:rsid w:val="00456636"/>
    <w:rsid w:val="0046473B"/>
    <w:rsid w:val="00464FFA"/>
    <w:rsid w:val="00465302"/>
    <w:rsid w:val="00467C58"/>
    <w:rsid w:val="00474769"/>
    <w:rsid w:val="004763EE"/>
    <w:rsid w:val="004778BB"/>
    <w:rsid w:val="0048050A"/>
    <w:rsid w:val="004813B9"/>
    <w:rsid w:val="004813E3"/>
    <w:rsid w:val="00482DC6"/>
    <w:rsid w:val="00484A4F"/>
    <w:rsid w:val="00484BD2"/>
    <w:rsid w:val="0048626D"/>
    <w:rsid w:val="00486593"/>
    <w:rsid w:val="00490A43"/>
    <w:rsid w:val="0049246E"/>
    <w:rsid w:val="0049490E"/>
    <w:rsid w:val="00496269"/>
    <w:rsid w:val="00497AB2"/>
    <w:rsid w:val="004A2305"/>
    <w:rsid w:val="004A3559"/>
    <w:rsid w:val="004A374A"/>
    <w:rsid w:val="004A6D50"/>
    <w:rsid w:val="004B12AC"/>
    <w:rsid w:val="004B2C4D"/>
    <w:rsid w:val="004B592B"/>
    <w:rsid w:val="004B677C"/>
    <w:rsid w:val="004C2FF0"/>
    <w:rsid w:val="004C514C"/>
    <w:rsid w:val="004C6A21"/>
    <w:rsid w:val="004D1A76"/>
    <w:rsid w:val="004D60A0"/>
    <w:rsid w:val="004D76CC"/>
    <w:rsid w:val="004E048A"/>
    <w:rsid w:val="004E0AFD"/>
    <w:rsid w:val="004E2929"/>
    <w:rsid w:val="004E72D7"/>
    <w:rsid w:val="004F03A5"/>
    <w:rsid w:val="004F10B2"/>
    <w:rsid w:val="004F18D7"/>
    <w:rsid w:val="004F20FB"/>
    <w:rsid w:val="004F2761"/>
    <w:rsid w:val="00500081"/>
    <w:rsid w:val="00502241"/>
    <w:rsid w:val="00507168"/>
    <w:rsid w:val="00511985"/>
    <w:rsid w:val="005129A6"/>
    <w:rsid w:val="00514A21"/>
    <w:rsid w:val="005160A8"/>
    <w:rsid w:val="00524499"/>
    <w:rsid w:val="00530BC7"/>
    <w:rsid w:val="005427A2"/>
    <w:rsid w:val="00543259"/>
    <w:rsid w:val="005436D3"/>
    <w:rsid w:val="00555667"/>
    <w:rsid w:val="00557883"/>
    <w:rsid w:val="00562401"/>
    <w:rsid w:val="00562417"/>
    <w:rsid w:val="005722CC"/>
    <w:rsid w:val="005728B2"/>
    <w:rsid w:val="00574DF7"/>
    <w:rsid w:val="00575D26"/>
    <w:rsid w:val="00584DFD"/>
    <w:rsid w:val="005856D8"/>
    <w:rsid w:val="00585F56"/>
    <w:rsid w:val="005957D9"/>
    <w:rsid w:val="00595EEE"/>
    <w:rsid w:val="0059772E"/>
    <w:rsid w:val="005A1DE6"/>
    <w:rsid w:val="005A2C10"/>
    <w:rsid w:val="005A427C"/>
    <w:rsid w:val="005A693E"/>
    <w:rsid w:val="005B222D"/>
    <w:rsid w:val="005B3D66"/>
    <w:rsid w:val="005B531B"/>
    <w:rsid w:val="005B68FB"/>
    <w:rsid w:val="005C1446"/>
    <w:rsid w:val="005C6ABE"/>
    <w:rsid w:val="005D096B"/>
    <w:rsid w:val="005D1B7A"/>
    <w:rsid w:val="005D3B2D"/>
    <w:rsid w:val="005D3F52"/>
    <w:rsid w:val="005E5152"/>
    <w:rsid w:val="005E712C"/>
    <w:rsid w:val="005F2561"/>
    <w:rsid w:val="005F7E28"/>
    <w:rsid w:val="00602B8C"/>
    <w:rsid w:val="00604967"/>
    <w:rsid w:val="00606E5D"/>
    <w:rsid w:val="006112F7"/>
    <w:rsid w:val="00613BFB"/>
    <w:rsid w:val="006176A0"/>
    <w:rsid w:val="00623818"/>
    <w:rsid w:val="00627E5F"/>
    <w:rsid w:val="00630811"/>
    <w:rsid w:val="00634F8D"/>
    <w:rsid w:val="00637AC5"/>
    <w:rsid w:val="00637F82"/>
    <w:rsid w:val="006413F8"/>
    <w:rsid w:val="00642AB1"/>
    <w:rsid w:val="00642D35"/>
    <w:rsid w:val="0064704F"/>
    <w:rsid w:val="00647342"/>
    <w:rsid w:val="006477DE"/>
    <w:rsid w:val="00650FC6"/>
    <w:rsid w:val="006547A7"/>
    <w:rsid w:val="00655848"/>
    <w:rsid w:val="00664C76"/>
    <w:rsid w:val="006729C8"/>
    <w:rsid w:val="00673C93"/>
    <w:rsid w:val="00684E1A"/>
    <w:rsid w:val="006873AB"/>
    <w:rsid w:val="00687449"/>
    <w:rsid w:val="00687A3D"/>
    <w:rsid w:val="006902F6"/>
    <w:rsid w:val="00690FBF"/>
    <w:rsid w:val="00696B91"/>
    <w:rsid w:val="006972F3"/>
    <w:rsid w:val="006A694D"/>
    <w:rsid w:val="006B4811"/>
    <w:rsid w:val="006C0BC0"/>
    <w:rsid w:val="006C0E03"/>
    <w:rsid w:val="006C2CD9"/>
    <w:rsid w:val="006C64B8"/>
    <w:rsid w:val="006D33BA"/>
    <w:rsid w:val="006D5B74"/>
    <w:rsid w:val="006E1DD3"/>
    <w:rsid w:val="006E2759"/>
    <w:rsid w:val="006E5986"/>
    <w:rsid w:val="006E76A5"/>
    <w:rsid w:val="006F16CF"/>
    <w:rsid w:val="006F44B6"/>
    <w:rsid w:val="0070086B"/>
    <w:rsid w:val="00700BF3"/>
    <w:rsid w:val="0070141A"/>
    <w:rsid w:val="0070340B"/>
    <w:rsid w:val="00704804"/>
    <w:rsid w:val="00712A11"/>
    <w:rsid w:val="00713B09"/>
    <w:rsid w:val="00713DBD"/>
    <w:rsid w:val="00715A6C"/>
    <w:rsid w:val="007205F1"/>
    <w:rsid w:val="00722654"/>
    <w:rsid w:val="00723CF8"/>
    <w:rsid w:val="00733F4F"/>
    <w:rsid w:val="0073472A"/>
    <w:rsid w:val="0073566F"/>
    <w:rsid w:val="00745680"/>
    <w:rsid w:val="00747A0E"/>
    <w:rsid w:val="00751314"/>
    <w:rsid w:val="00753DE2"/>
    <w:rsid w:val="00755BAB"/>
    <w:rsid w:val="00757DCA"/>
    <w:rsid w:val="00760472"/>
    <w:rsid w:val="00762AEE"/>
    <w:rsid w:val="00762F6C"/>
    <w:rsid w:val="00773CA8"/>
    <w:rsid w:val="00780BFD"/>
    <w:rsid w:val="00783F8D"/>
    <w:rsid w:val="00786396"/>
    <w:rsid w:val="00793DD5"/>
    <w:rsid w:val="007967F8"/>
    <w:rsid w:val="00797147"/>
    <w:rsid w:val="007B34EB"/>
    <w:rsid w:val="007B7733"/>
    <w:rsid w:val="007C1F25"/>
    <w:rsid w:val="007C49A7"/>
    <w:rsid w:val="007D2446"/>
    <w:rsid w:val="007D7810"/>
    <w:rsid w:val="007E1A18"/>
    <w:rsid w:val="007E1CD5"/>
    <w:rsid w:val="007E2134"/>
    <w:rsid w:val="007F3A0A"/>
    <w:rsid w:val="007F6DCD"/>
    <w:rsid w:val="008005AF"/>
    <w:rsid w:val="00803F28"/>
    <w:rsid w:val="00805B7E"/>
    <w:rsid w:val="0081035E"/>
    <w:rsid w:val="008112CD"/>
    <w:rsid w:val="00815D16"/>
    <w:rsid w:val="00824805"/>
    <w:rsid w:val="00825EE3"/>
    <w:rsid w:val="00830066"/>
    <w:rsid w:val="0083095A"/>
    <w:rsid w:val="00831D22"/>
    <w:rsid w:val="00836ADE"/>
    <w:rsid w:val="00837304"/>
    <w:rsid w:val="0084007B"/>
    <w:rsid w:val="00843FF1"/>
    <w:rsid w:val="00853590"/>
    <w:rsid w:val="00855EC4"/>
    <w:rsid w:val="008568C2"/>
    <w:rsid w:val="008628BD"/>
    <w:rsid w:val="008630AE"/>
    <w:rsid w:val="00863C86"/>
    <w:rsid w:val="00867877"/>
    <w:rsid w:val="00873FE5"/>
    <w:rsid w:val="00880D0B"/>
    <w:rsid w:val="0088117D"/>
    <w:rsid w:val="00890566"/>
    <w:rsid w:val="0089335B"/>
    <w:rsid w:val="008968DC"/>
    <w:rsid w:val="00896BC6"/>
    <w:rsid w:val="00897A10"/>
    <w:rsid w:val="008A0BF8"/>
    <w:rsid w:val="008B039B"/>
    <w:rsid w:val="008B1BD0"/>
    <w:rsid w:val="008B5498"/>
    <w:rsid w:val="008D2C72"/>
    <w:rsid w:val="008D2DA3"/>
    <w:rsid w:val="008D4A83"/>
    <w:rsid w:val="008E0C43"/>
    <w:rsid w:val="008E2DC1"/>
    <w:rsid w:val="008F2050"/>
    <w:rsid w:val="008F7D6C"/>
    <w:rsid w:val="0090481D"/>
    <w:rsid w:val="00907494"/>
    <w:rsid w:val="0091134B"/>
    <w:rsid w:val="00914118"/>
    <w:rsid w:val="00924E52"/>
    <w:rsid w:val="0092578F"/>
    <w:rsid w:val="00925B98"/>
    <w:rsid w:val="00926628"/>
    <w:rsid w:val="00927629"/>
    <w:rsid w:val="00927A87"/>
    <w:rsid w:val="00930DA2"/>
    <w:rsid w:val="00941524"/>
    <w:rsid w:val="0094331C"/>
    <w:rsid w:val="00945977"/>
    <w:rsid w:val="00950F9E"/>
    <w:rsid w:val="00951767"/>
    <w:rsid w:val="00953801"/>
    <w:rsid w:val="00955AA7"/>
    <w:rsid w:val="00955F68"/>
    <w:rsid w:val="00957CA0"/>
    <w:rsid w:val="00960420"/>
    <w:rsid w:val="0096247B"/>
    <w:rsid w:val="00963FC0"/>
    <w:rsid w:val="00971991"/>
    <w:rsid w:val="00973397"/>
    <w:rsid w:val="009739DE"/>
    <w:rsid w:val="00973C82"/>
    <w:rsid w:val="009752C1"/>
    <w:rsid w:val="00975399"/>
    <w:rsid w:val="00980EFC"/>
    <w:rsid w:val="009813F8"/>
    <w:rsid w:val="009828FA"/>
    <w:rsid w:val="00994F64"/>
    <w:rsid w:val="009A2428"/>
    <w:rsid w:val="009A2637"/>
    <w:rsid w:val="009A278A"/>
    <w:rsid w:val="009A28CE"/>
    <w:rsid w:val="009B0D26"/>
    <w:rsid w:val="009B2873"/>
    <w:rsid w:val="009B30B0"/>
    <w:rsid w:val="009B54ED"/>
    <w:rsid w:val="009B7C03"/>
    <w:rsid w:val="009C39D1"/>
    <w:rsid w:val="009C6BDC"/>
    <w:rsid w:val="009C71D3"/>
    <w:rsid w:val="009D0EA9"/>
    <w:rsid w:val="009D3BDC"/>
    <w:rsid w:val="009D6EFA"/>
    <w:rsid w:val="009E203F"/>
    <w:rsid w:val="009E44FC"/>
    <w:rsid w:val="009E5AA7"/>
    <w:rsid w:val="009F3C32"/>
    <w:rsid w:val="00A03638"/>
    <w:rsid w:val="00A03ADF"/>
    <w:rsid w:val="00A0403A"/>
    <w:rsid w:val="00A07535"/>
    <w:rsid w:val="00A11E13"/>
    <w:rsid w:val="00A1274C"/>
    <w:rsid w:val="00A1555D"/>
    <w:rsid w:val="00A15716"/>
    <w:rsid w:val="00A27907"/>
    <w:rsid w:val="00A309B3"/>
    <w:rsid w:val="00A310A2"/>
    <w:rsid w:val="00A417CD"/>
    <w:rsid w:val="00A47928"/>
    <w:rsid w:val="00A50C70"/>
    <w:rsid w:val="00A538CE"/>
    <w:rsid w:val="00A559AF"/>
    <w:rsid w:val="00A60243"/>
    <w:rsid w:val="00A61C24"/>
    <w:rsid w:val="00A642E7"/>
    <w:rsid w:val="00A6474B"/>
    <w:rsid w:val="00A71417"/>
    <w:rsid w:val="00A7539A"/>
    <w:rsid w:val="00A809E0"/>
    <w:rsid w:val="00A83367"/>
    <w:rsid w:val="00A91512"/>
    <w:rsid w:val="00A93FD2"/>
    <w:rsid w:val="00A94BFA"/>
    <w:rsid w:val="00A9572A"/>
    <w:rsid w:val="00AA03AB"/>
    <w:rsid w:val="00AA0B18"/>
    <w:rsid w:val="00AA5587"/>
    <w:rsid w:val="00AC6475"/>
    <w:rsid w:val="00AD549B"/>
    <w:rsid w:val="00B01688"/>
    <w:rsid w:val="00B1096E"/>
    <w:rsid w:val="00B10F6E"/>
    <w:rsid w:val="00B11D2A"/>
    <w:rsid w:val="00B1265B"/>
    <w:rsid w:val="00B15613"/>
    <w:rsid w:val="00B15892"/>
    <w:rsid w:val="00B20572"/>
    <w:rsid w:val="00B227E7"/>
    <w:rsid w:val="00B2391E"/>
    <w:rsid w:val="00B3027B"/>
    <w:rsid w:val="00B41BBA"/>
    <w:rsid w:val="00B42F3E"/>
    <w:rsid w:val="00B431AD"/>
    <w:rsid w:val="00B437A6"/>
    <w:rsid w:val="00B43900"/>
    <w:rsid w:val="00B4474A"/>
    <w:rsid w:val="00B51C60"/>
    <w:rsid w:val="00B528D9"/>
    <w:rsid w:val="00B612D6"/>
    <w:rsid w:val="00B61D72"/>
    <w:rsid w:val="00B63782"/>
    <w:rsid w:val="00B64062"/>
    <w:rsid w:val="00B6411D"/>
    <w:rsid w:val="00B709EE"/>
    <w:rsid w:val="00B72C22"/>
    <w:rsid w:val="00B7470D"/>
    <w:rsid w:val="00B76B3E"/>
    <w:rsid w:val="00B7704D"/>
    <w:rsid w:val="00B8230C"/>
    <w:rsid w:val="00B8623A"/>
    <w:rsid w:val="00B92028"/>
    <w:rsid w:val="00B9208A"/>
    <w:rsid w:val="00B9210C"/>
    <w:rsid w:val="00B93D43"/>
    <w:rsid w:val="00B96E95"/>
    <w:rsid w:val="00B97533"/>
    <w:rsid w:val="00BA1379"/>
    <w:rsid w:val="00BA173A"/>
    <w:rsid w:val="00BA3CF0"/>
    <w:rsid w:val="00BB2C3F"/>
    <w:rsid w:val="00BB521C"/>
    <w:rsid w:val="00BB69D9"/>
    <w:rsid w:val="00BB777F"/>
    <w:rsid w:val="00BB7C8D"/>
    <w:rsid w:val="00BC2994"/>
    <w:rsid w:val="00BC4EAE"/>
    <w:rsid w:val="00BC72DB"/>
    <w:rsid w:val="00BD0240"/>
    <w:rsid w:val="00BD0EDC"/>
    <w:rsid w:val="00BD39F6"/>
    <w:rsid w:val="00BD3BD1"/>
    <w:rsid w:val="00BD47B6"/>
    <w:rsid w:val="00BD494B"/>
    <w:rsid w:val="00BD6410"/>
    <w:rsid w:val="00BD7F95"/>
    <w:rsid w:val="00BE511D"/>
    <w:rsid w:val="00BF2C42"/>
    <w:rsid w:val="00BF3315"/>
    <w:rsid w:val="00BF3DBA"/>
    <w:rsid w:val="00BF4053"/>
    <w:rsid w:val="00BF4AE7"/>
    <w:rsid w:val="00BF4D58"/>
    <w:rsid w:val="00BF50FF"/>
    <w:rsid w:val="00BF7461"/>
    <w:rsid w:val="00C0047F"/>
    <w:rsid w:val="00C01863"/>
    <w:rsid w:val="00C01935"/>
    <w:rsid w:val="00C038F7"/>
    <w:rsid w:val="00C062EE"/>
    <w:rsid w:val="00C11094"/>
    <w:rsid w:val="00C11998"/>
    <w:rsid w:val="00C1344B"/>
    <w:rsid w:val="00C20291"/>
    <w:rsid w:val="00C246BF"/>
    <w:rsid w:val="00C2484D"/>
    <w:rsid w:val="00C27EAC"/>
    <w:rsid w:val="00C30111"/>
    <w:rsid w:val="00C32E16"/>
    <w:rsid w:val="00C344AB"/>
    <w:rsid w:val="00C37877"/>
    <w:rsid w:val="00C406B2"/>
    <w:rsid w:val="00C40B7F"/>
    <w:rsid w:val="00C44528"/>
    <w:rsid w:val="00C56D32"/>
    <w:rsid w:val="00C624D1"/>
    <w:rsid w:val="00C63DB8"/>
    <w:rsid w:val="00C64538"/>
    <w:rsid w:val="00C73DEC"/>
    <w:rsid w:val="00C75087"/>
    <w:rsid w:val="00C76B70"/>
    <w:rsid w:val="00C803CA"/>
    <w:rsid w:val="00C81DA8"/>
    <w:rsid w:val="00C822CE"/>
    <w:rsid w:val="00C9072F"/>
    <w:rsid w:val="00C9190A"/>
    <w:rsid w:val="00C9253C"/>
    <w:rsid w:val="00C9442A"/>
    <w:rsid w:val="00C94FA7"/>
    <w:rsid w:val="00C967CA"/>
    <w:rsid w:val="00CA68AA"/>
    <w:rsid w:val="00CA6F4B"/>
    <w:rsid w:val="00CB72E3"/>
    <w:rsid w:val="00CB73B4"/>
    <w:rsid w:val="00CC0844"/>
    <w:rsid w:val="00CC3B4C"/>
    <w:rsid w:val="00CC512A"/>
    <w:rsid w:val="00CC6E72"/>
    <w:rsid w:val="00CD0D4D"/>
    <w:rsid w:val="00CD3DEF"/>
    <w:rsid w:val="00CE5A33"/>
    <w:rsid w:val="00CE6569"/>
    <w:rsid w:val="00CF594C"/>
    <w:rsid w:val="00CF7480"/>
    <w:rsid w:val="00D0161A"/>
    <w:rsid w:val="00D0634C"/>
    <w:rsid w:val="00D073A7"/>
    <w:rsid w:val="00D127CD"/>
    <w:rsid w:val="00D16E03"/>
    <w:rsid w:val="00D241C7"/>
    <w:rsid w:val="00D27697"/>
    <w:rsid w:val="00D27F98"/>
    <w:rsid w:val="00D3132A"/>
    <w:rsid w:val="00D319DE"/>
    <w:rsid w:val="00D33141"/>
    <w:rsid w:val="00D36ADB"/>
    <w:rsid w:val="00D41337"/>
    <w:rsid w:val="00D413AE"/>
    <w:rsid w:val="00D4490C"/>
    <w:rsid w:val="00D45ECA"/>
    <w:rsid w:val="00D51D58"/>
    <w:rsid w:val="00D51F2C"/>
    <w:rsid w:val="00D53EAE"/>
    <w:rsid w:val="00D552FE"/>
    <w:rsid w:val="00D63A51"/>
    <w:rsid w:val="00D65718"/>
    <w:rsid w:val="00D7430B"/>
    <w:rsid w:val="00D77BE7"/>
    <w:rsid w:val="00D81425"/>
    <w:rsid w:val="00D83C09"/>
    <w:rsid w:val="00D83D61"/>
    <w:rsid w:val="00D90E4D"/>
    <w:rsid w:val="00D91190"/>
    <w:rsid w:val="00D9224E"/>
    <w:rsid w:val="00D96300"/>
    <w:rsid w:val="00D96865"/>
    <w:rsid w:val="00D97CC4"/>
    <w:rsid w:val="00DA116B"/>
    <w:rsid w:val="00DA385D"/>
    <w:rsid w:val="00DA7280"/>
    <w:rsid w:val="00DA7AF7"/>
    <w:rsid w:val="00DB5070"/>
    <w:rsid w:val="00DB600F"/>
    <w:rsid w:val="00DC35AB"/>
    <w:rsid w:val="00DE155D"/>
    <w:rsid w:val="00DE1AF2"/>
    <w:rsid w:val="00DE2E9C"/>
    <w:rsid w:val="00DE40D1"/>
    <w:rsid w:val="00DF404B"/>
    <w:rsid w:val="00E0199E"/>
    <w:rsid w:val="00E04FD4"/>
    <w:rsid w:val="00E142B6"/>
    <w:rsid w:val="00E15754"/>
    <w:rsid w:val="00E163F5"/>
    <w:rsid w:val="00E16A22"/>
    <w:rsid w:val="00E17949"/>
    <w:rsid w:val="00E17D6A"/>
    <w:rsid w:val="00E25500"/>
    <w:rsid w:val="00E27A29"/>
    <w:rsid w:val="00E27F25"/>
    <w:rsid w:val="00E324F8"/>
    <w:rsid w:val="00E425A6"/>
    <w:rsid w:val="00E45F82"/>
    <w:rsid w:val="00E50CFB"/>
    <w:rsid w:val="00E51298"/>
    <w:rsid w:val="00E53658"/>
    <w:rsid w:val="00E62181"/>
    <w:rsid w:val="00E64623"/>
    <w:rsid w:val="00E67194"/>
    <w:rsid w:val="00E86E4B"/>
    <w:rsid w:val="00E9040F"/>
    <w:rsid w:val="00E908CC"/>
    <w:rsid w:val="00E913DC"/>
    <w:rsid w:val="00E9666A"/>
    <w:rsid w:val="00EA71C4"/>
    <w:rsid w:val="00EA7426"/>
    <w:rsid w:val="00EB20E2"/>
    <w:rsid w:val="00EB3584"/>
    <w:rsid w:val="00EC3A6C"/>
    <w:rsid w:val="00EC6911"/>
    <w:rsid w:val="00EC6F38"/>
    <w:rsid w:val="00ED0C0D"/>
    <w:rsid w:val="00ED4609"/>
    <w:rsid w:val="00EE0308"/>
    <w:rsid w:val="00EE4B17"/>
    <w:rsid w:val="00EE5298"/>
    <w:rsid w:val="00EE761F"/>
    <w:rsid w:val="00EF406C"/>
    <w:rsid w:val="00F01E36"/>
    <w:rsid w:val="00F07519"/>
    <w:rsid w:val="00F0773E"/>
    <w:rsid w:val="00F1497E"/>
    <w:rsid w:val="00F153F7"/>
    <w:rsid w:val="00F1731B"/>
    <w:rsid w:val="00F178CD"/>
    <w:rsid w:val="00F21F97"/>
    <w:rsid w:val="00F22CF9"/>
    <w:rsid w:val="00F24864"/>
    <w:rsid w:val="00F250D6"/>
    <w:rsid w:val="00F3099A"/>
    <w:rsid w:val="00F31B5D"/>
    <w:rsid w:val="00F36CF5"/>
    <w:rsid w:val="00F3788E"/>
    <w:rsid w:val="00F41428"/>
    <w:rsid w:val="00F458C2"/>
    <w:rsid w:val="00F56B2E"/>
    <w:rsid w:val="00F603E5"/>
    <w:rsid w:val="00F71D9E"/>
    <w:rsid w:val="00F734FD"/>
    <w:rsid w:val="00F739B0"/>
    <w:rsid w:val="00F748AB"/>
    <w:rsid w:val="00F779ED"/>
    <w:rsid w:val="00F77C07"/>
    <w:rsid w:val="00F83B63"/>
    <w:rsid w:val="00F83CA9"/>
    <w:rsid w:val="00F851B8"/>
    <w:rsid w:val="00F919FB"/>
    <w:rsid w:val="00F95214"/>
    <w:rsid w:val="00F96866"/>
    <w:rsid w:val="00FA2107"/>
    <w:rsid w:val="00FA5169"/>
    <w:rsid w:val="00FA629D"/>
    <w:rsid w:val="00FA640D"/>
    <w:rsid w:val="00FB3AFC"/>
    <w:rsid w:val="00FB46C2"/>
    <w:rsid w:val="00FB6F11"/>
    <w:rsid w:val="00FC00DB"/>
    <w:rsid w:val="00FC1AA3"/>
    <w:rsid w:val="00FC29FE"/>
    <w:rsid w:val="00FC543A"/>
    <w:rsid w:val="00FD0C39"/>
    <w:rsid w:val="00FD0FF9"/>
    <w:rsid w:val="00FD12E1"/>
    <w:rsid w:val="00FD2891"/>
    <w:rsid w:val="00FD3578"/>
    <w:rsid w:val="00FD36FB"/>
    <w:rsid w:val="00FD42ED"/>
    <w:rsid w:val="00FD448E"/>
    <w:rsid w:val="00FD701D"/>
    <w:rsid w:val="00FE1DAB"/>
    <w:rsid w:val="00FF2070"/>
    <w:rsid w:val="00FF42B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D0ED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A60243"/>
    <w:pPr>
      <w:tabs>
        <w:tab w:val="right" w:leader="dot" w:pos="10195"/>
      </w:tabs>
      <w:jc w:val="both"/>
    </w:pPr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customStyle="1" w:styleId="ConsNormal">
    <w:name w:val="ConsNormal"/>
    <w:rsid w:val="004E0AF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c">
    <w:name w:val="Нормальный"/>
    <w:rsid w:val="004E0A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qFormat/>
    <w:rsid w:val="00A9572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762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B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79714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9714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C4501"/>
    <w:pPr>
      <w:spacing w:before="100" w:beforeAutospacing="1" w:after="100" w:afterAutospacing="1"/>
    </w:pPr>
  </w:style>
  <w:style w:type="paragraph" w:customStyle="1" w:styleId="Standard">
    <w:name w:val="Standard"/>
    <w:rsid w:val="00B6411D"/>
    <w:pPr>
      <w:suppressAutoHyphens/>
    </w:pPr>
    <w:rPr>
      <w:rFonts w:eastAsia="Tahoma" w:cs="Liberation Serif"/>
      <w:color w:val="00000A"/>
      <w:kern w:val="2"/>
      <w:sz w:val="24"/>
      <w:szCs w:val="24"/>
      <w:lang w:val="en-US" w:eastAsia="en-US" w:bidi="hi-IN"/>
    </w:rPr>
  </w:style>
  <w:style w:type="character" w:customStyle="1" w:styleId="ae">
    <w:name w:val="Без интервала Знак"/>
    <w:link w:val="ad"/>
    <w:locked/>
    <w:rsid w:val="00B6411D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C11094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863C86"/>
    <w:pPr>
      <w:spacing w:before="100" w:beforeAutospacing="1" w:after="100" w:afterAutospacing="1"/>
    </w:pPr>
  </w:style>
  <w:style w:type="character" w:customStyle="1" w:styleId="13">
    <w:name w:val="Основной шрифт абзаца1"/>
    <w:rsid w:val="00ED4609"/>
  </w:style>
  <w:style w:type="character" w:customStyle="1" w:styleId="apple-converted-space">
    <w:name w:val="apple-converted-space"/>
    <w:basedOn w:val="a0"/>
    <w:rsid w:val="00ED4609"/>
  </w:style>
  <w:style w:type="character" w:styleId="af4">
    <w:name w:val="Strong"/>
    <w:qFormat/>
    <w:locked/>
    <w:rsid w:val="00ED4609"/>
    <w:rPr>
      <w:b/>
      <w:bCs/>
    </w:rPr>
  </w:style>
  <w:style w:type="character" w:customStyle="1" w:styleId="c3">
    <w:name w:val="c3"/>
    <w:basedOn w:val="13"/>
    <w:rsid w:val="00B41BBA"/>
  </w:style>
  <w:style w:type="paragraph" w:customStyle="1" w:styleId="Textbody">
    <w:name w:val="Text body"/>
    <w:basedOn w:val="Standard"/>
    <w:rsid w:val="006E1DD3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2">
    <w:name w:val="Основной текст2"/>
    <w:basedOn w:val="Standard"/>
    <w:rsid w:val="006E1DD3"/>
    <w:pPr>
      <w:widowControl w:val="0"/>
      <w:shd w:val="clear" w:color="auto" w:fill="FFFFFF"/>
      <w:spacing w:line="320" w:lineRule="exact"/>
      <w:jc w:val="both"/>
      <w:textAlignment w:val="baseline"/>
    </w:pPr>
    <w:rPr>
      <w:rFonts w:ascii="Liberation Serif" w:eastAsia="Calibri" w:hAnsi="Liberation Serif" w:cs="Mang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D0ED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A60243"/>
    <w:pPr>
      <w:tabs>
        <w:tab w:val="right" w:leader="dot" w:pos="10195"/>
      </w:tabs>
      <w:jc w:val="both"/>
    </w:pPr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customStyle="1" w:styleId="ConsNormal">
    <w:name w:val="ConsNormal"/>
    <w:rsid w:val="004E0AF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c">
    <w:name w:val="Нормальный"/>
    <w:rsid w:val="004E0A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qFormat/>
    <w:rsid w:val="00A9572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762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B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79714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9714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C4501"/>
    <w:pPr>
      <w:spacing w:before="100" w:beforeAutospacing="1" w:after="100" w:afterAutospacing="1"/>
    </w:pPr>
  </w:style>
  <w:style w:type="paragraph" w:customStyle="1" w:styleId="Standard">
    <w:name w:val="Standard"/>
    <w:rsid w:val="00B6411D"/>
    <w:pPr>
      <w:suppressAutoHyphens/>
    </w:pPr>
    <w:rPr>
      <w:rFonts w:eastAsia="Tahoma" w:cs="Liberation Serif"/>
      <w:color w:val="00000A"/>
      <w:kern w:val="2"/>
      <w:sz w:val="24"/>
      <w:szCs w:val="24"/>
      <w:lang w:val="en-US" w:eastAsia="en-US" w:bidi="hi-IN"/>
    </w:rPr>
  </w:style>
  <w:style w:type="character" w:customStyle="1" w:styleId="ae">
    <w:name w:val="Без интервала Знак"/>
    <w:link w:val="ad"/>
    <w:locked/>
    <w:rsid w:val="00B6411D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C11094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863C86"/>
    <w:pPr>
      <w:spacing w:before="100" w:beforeAutospacing="1" w:after="100" w:afterAutospacing="1"/>
    </w:pPr>
  </w:style>
  <w:style w:type="character" w:customStyle="1" w:styleId="13">
    <w:name w:val="Основной шрифт абзаца1"/>
    <w:rsid w:val="00ED4609"/>
  </w:style>
  <w:style w:type="character" w:customStyle="1" w:styleId="apple-converted-space">
    <w:name w:val="apple-converted-space"/>
    <w:basedOn w:val="a0"/>
    <w:rsid w:val="00ED4609"/>
  </w:style>
  <w:style w:type="character" w:styleId="af4">
    <w:name w:val="Strong"/>
    <w:qFormat/>
    <w:locked/>
    <w:rsid w:val="00ED4609"/>
    <w:rPr>
      <w:b/>
      <w:bCs/>
    </w:rPr>
  </w:style>
  <w:style w:type="character" w:customStyle="1" w:styleId="c3">
    <w:name w:val="c3"/>
    <w:basedOn w:val="13"/>
    <w:rsid w:val="00B41BBA"/>
  </w:style>
  <w:style w:type="paragraph" w:customStyle="1" w:styleId="Textbody">
    <w:name w:val="Text body"/>
    <w:basedOn w:val="Standard"/>
    <w:rsid w:val="006E1DD3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2">
    <w:name w:val="Основной текст2"/>
    <w:basedOn w:val="Standard"/>
    <w:rsid w:val="006E1DD3"/>
    <w:pPr>
      <w:widowControl w:val="0"/>
      <w:shd w:val="clear" w:color="auto" w:fill="FFFFFF"/>
      <w:spacing w:line="320" w:lineRule="exact"/>
      <w:jc w:val="both"/>
      <w:textAlignment w:val="baseline"/>
    </w:pPr>
    <w:rPr>
      <w:rFonts w:ascii="Liberation Serif" w:eastAsia="Calibri" w:hAnsi="Liberation Serif" w:cs="Mang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EDD0-D429-4B75-88C8-5F3671D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14692</Words>
  <Characters>83747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98243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2023-02-10T06:47:00Z</cp:lastPrinted>
  <dcterms:created xsi:type="dcterms:W3CDTF">2023-02-10T06:55:00Z</dcterms:created>
  <dcterms:modified xsi:type="dcterms:W3CDTF">2023-02-10T06:58:00Z</dcterms:modified>
</cp:coreProperties>
</file>