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ФОРМА</w:t>
      </w: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внесении изменений в разрешение на ввод объекта в эксплуатацию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 w:rsidRPr="00D5552D"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внесении изменений в разрешение на ввод в эксплуатацию объекта капитального строительства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руководствуясь частью 5.3 статьи 55 Градостроительного кодекса Российской Федерации,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Внести в разрешение на ввод в эксплуатацию _____________________________________________________________</w:t>
      </w:r>
    </w:p>
    <w:p w:rsidR="002D3BBA" w:rsidRPr="003A528B" w:rsidRDefault="002D3BBA" w:rsidP="002D3BBA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(дата и номер разрешения на ввод в эксплуатацию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 w:cs="Times New Roman"/>
        </w:rPr>
        <w:t>объекта</w:t>
      </w:r>
      <w:proofErr w:type="gramEnd"/>
      <w:r w:rsidRPr="003A528B">
        <w:rPr>
          <w:rFonts w:ascii="Times New Roman" w:hAnsi="Times New Roman" w:cs="Times New Roman"/>
        </w:rPr>
        <w:t xml:space="preserve"> капитального строительства, входящего в состав линейного объекта (ненужное зачеркнуть)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строительства, реконструкции в соответствии с проектной документацией, 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кадастровый номер объекта)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528B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/>
        </w:rPr>
        <w:t xml:space="preserve">                                                        </w:t>
      </w: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на земельном участке (земельных участках) с кадастровым номером: 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строительный адрес: _________________________________________________________________________________.</w:t>
      </w:r>
    </w:p>
    <w:p w:rsidR="002D3BBA" w:rsidRPr="003A528B" w:rsidRDefault="002D3BBA" w:rsidP="002D3BBA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строительство</w:t>
      </w:r>
      <w:proofErr w:type="gramEnd"/>
      <w:r w:rsidRPr="003A528B">
        <w:rPr>
          <w:rFonts w:ascii="Times New Roman" w:hAnsi="Times New Roman" w:cs="Times New Roman"/>
          <w:sz w:val="16"/>
          <w:szCs w:val="16"/>
        </w:rPr>
        <w:t xml:space="preserve"> которых выдано до вступления в силу </w:t>
      </w:r>
      <w:hyperlink r:id="rId9">
        <w:r w:rsidRPr="003A528B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3A528B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следующие изменения: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 внесении изменений в разрешение на ввод объекта в эксплуатацию получил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(заполняется  в  случае  получения  решения  представителем,  не являющимся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left="1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2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66D7" w:rsidRPr="00427DE2" w:rsidRDefault="00DB66D7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B66D7" w:rsidRPr="00427DE2" w:rsidSect="00B14B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69" w:rsidRDefault="00113869" w:rsidP="00327D48">
      <w:pPr>
        <w:spacing w:after="0" w:line="240" w:lineRule="auto"/>
      </w:pPr>
      <w:r>
        <w:separator/>
      </w:r>
    </w:p>
  </w:endnote>
  <w:endnote w:type="continuationSeparator" w:id="0">
    <w:p w:rsidR="00113869" w:rsidRDefault="0011386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69" w:rsidRDefault="00113869" w:rsidP="00327D48">
      <w:pPr>
        <w:spacing w:after="0" w:line="240" w:lineRule="auto"/>
      </w:pPr>
      <w:r>
        <w:separator/>
      </w:r>
    </w:p>
  </w:footnote>
  <w:footnote w:type="continuationSeparator" w:id="0">
    <w:p w:rsidR="00113869" w:rsidRDefault="00113869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3869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1669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5F3228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16BC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11C7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C688-7313-4D14-AA91-C8C18A85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cp:lastPrinted>2023-03-07T09:15:00Z</cp:lastPrinted>
  <dcterms:created xsi:type="dcterms:W3CDTF">2023-12-25T12:43:00Z</dcterms:created>
  <dcterms:modified xsi:type="dcterms:W3CDTF">2023-12-25T12:45:00Z</dcterms:modified>
</cp:coreProperties>
</file>