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9" w:rsidRPr="001A5695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1A5695">
        <w:rPr>
          <w:bCs/>
          <w:szCs w:val="28"/>
        </w:rPr>
        <w:t>Приложение 5</w:t>
      </w:r>
    </w:p>
    <w:p w:rsidR="00594719" w:rsidRPr="005B6264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5B6264">
        <w:rPr>
          <w:bCs/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1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РЕШЕНИЕ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="005B6264">
        <w:rPr>
          <w:rFonts w:eastAsia="Tahoma" w:cs="Tahoma"/>
          <w:b/>
          <w:szCs w:val="28"/>
          <w:lang w:bidi="ru-RU"/>
        </w:rPr>
        <w:t xml:space="preserve"> </w:t>
      </w:r>
      <w:r w:rsidRPr="001A5695">
        <w:rPr>
          <w:rFonts w:eastAsia="Tahoma" w:cs="Tahoma"/>
          <w:b/>
          <w:szCs w:val="28"/>
          <w:lang w:bidi="ru-RU"/>
        </w:rPr>
        <w:t>в градостроительный план земельного участка</w:t>
      </w:r>
    </w:p>
    <w:p w:rsidR="000F556A" w:rsidRDefault="000F556A" w:rsidP="000F556A">
      <w:pPr>
        <w:widowControl w:val="0"/>
        <w:autoSpaceDE w:val="0"/>
        <w:autoSpaceDN w:val="0"/>
        <w:jc w:val="center"/>
        <w:rPr>
          <w:rFonts w:eastAsia="Tahoma" w:cs="Tahoma"/>
          <w:lang w:bidi="ru-RU"/>
        </w:rPr>
      </w:pPr>
    </w:p>
    <w:p w:rsidR="000F556A" w:rsidRPr="005B6264" w:rsidRDefault="000F556A" w:rsidP="000F556A">
      <w:pPr>
        <w:widowControl w:val="0"/>
        <w:autoSpaceDE w:val="0"/>
        <w:autoSpaceDN w:val="0"/>
        <w:jc w:val="center"/>
        <w:rPr>
          <w:rFonts w:cs="Tahoma"/>
          <w:lang w:bidi="ru-RU"/>
        </w:rPr>
      </w:pPr>
      <w:r w:rsidRPr="005B6264">
        <w:t xml:space="preserve">Администрация </w:t>
      </w:r>
      <w:r w:rsidRPr="005B6264">
        <w:rPr>
          <w:rStyle w:val="24"/>
          <w:sz w:val="24"/>
        </w:rPr>
        <w:t>муниципального образования Аннинское городское поселение</w:t>
      </w:r>
      <w:r w:rsidRPr="005B6264">
        <w:t xml:space="preserve"> Ломоносовского муниципального района  Ленинградской области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0F556A" w:rsidRDefault="000F556A" w:rsidP="00753F0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753F09" w:rsidRPr="001A5695" w:rsidRDefault="005B6264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Cs w:val="28"/>
          <w:lang w:bidi="ru-RU"/>
        </w:rPr>
        <w:t>П</w:t>
      </w:r>
      <w:r w:rsidR="00594719" w:rsidRPr="001A5695">
        <w:rPr>
          <w:rFonts w:eastAsia="Tahoma" w:cs="Tahoma"/>
          <w:szCs w:val="28"/>
          <w:lang w:bidi="ru-RU"/>
        </w:rPr>
        <w:t xml:space="preserve">о результатам рассмотрения заявления об </w:t>
      </w:r>
      <w:r>
        <w:rPr>
          <w:rFonts w:eastAsia="Tahoma" w:cs="Tahoma"/>
          <w:szCs w:val="28"/>
          <w:lang w:bidi="ru-RU"/>
        </w:rPr>
        <w:t xml:space="preserve">исправлении допущенных опечаток </w:t>
      </w:r>
      <w:r w:rsidR="00594719" w:rsidRPr="001A5695">
        <w:rPr>
          <w:rFonts w:eastAsia="Tahoma" w:cs="Tahoma"/>
          <w:szCs w:val="28"/>
          <w:lang w:bidi="ru-RU"/>
        </w:rPr>
        <w:t>и</w:t>
      </w:r>
      <w:r>
        <w:rPr>
          <w:rFonts w:eastAsia="Tahoma" w:cs="Tahoma"/>
          <w:szCs w:val="28"/>
          <w:lang w:bidi="ru-RU"/>
        </w:rPr>
        <w:t xml:space="preserve"> </w:t>
      </w:r>
      <w:r w:rsidR="00594719" w:rsidRPr="001A5695">
        <w:rPr>
          <w:rFonts w:eastAsia="Tahoma" w:cs="Tahoma"/>
          <w:szCs w:val="28"/>
          <w:lang w:bidi="ru-RU"/>
        </w:rPr>
        <w:t xml:space="preserve">ошибок в градостроительном плане земельного участка </w:t>
      </w:r>
      <w:proofErr w:type="gramStart"/>
      <w:r w:rsidR="00594719" w:rsidRPr="001A5695">
        <w:rPr>
          <w:rFonts w:eastAsia="Tahoma" w:cs="Tahoma"/>
          <w:szCs w:val="28"/>
          <w:lang w:bidi="ru-RU"/>
        </w:rPr>
        <w:t>от</w:t>
      </w:r>
      <w:proofErr w:type="gramEnd"/>
      <w:r w:rsidR="00594719" w:rsidRPr="001A5695">
        <w:rPr>
          <w:rFonts w:eastAsia="Tahoma" w:cs="Tahoma"/>
          <w:szCs w:val="28"/>
          <w:lang w:bidi="ru-RU"/>
        </w:rPr>
        <w:t> ________________ № _______________ принято</w:t>
      </w:r>
    </w:p>
    <w:p w:rsidR="00594719" w:rsidRPr="001A5695" w:rsidRDefault="00594719" w:rsidP="005B6264">
      <w:pPr>
        <w:widowControl w:val="0"/>
        <w:ind w:left="4956" w:firstLine="708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20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4854"/>
        <w:gridCol w:w="3713"/>
      </w:tblGrid>
      <w:tr w:rsidR="00752653" w:rsidRPr="001A5695" w:rsidTr="005B6264">
        <w:trPr>
          <w:trHeight w:val="871"/>
          <w:jc w:val="center"/>
        </w:trPr>
        <w:tc>
          <w:tcPr>
            <w:tcW w:w="1627" w:type="dxa"/>
            <w:vAlign w:val="center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819" w:type="dxa"/>
            <w:vAlign w:val="center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  <w:vAlign w:val="center"/>
          </w:tcPr>
          <w:p w:rsidR="00594719" w:rsidRPr="001A5695" w:rsidRDefault="00594719" w:rsidP="005B626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5B6264">
        <w:trPr>
          <w:trHeight w:val="904"/>
          <w:jc w:val="center"/>
        </w:trPr>
        <w:tc>
          <w:tcPr>
            <w:tcW w:w="1627" w:type="dxa"/>
            <w:vAlign w:val="center"/>
          </w:tcPr>
          <w:p w:rsidR="00594719" w:rsidRPr="002B21A3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B6264">
        <w:trPr>
          <w:trHeight w:val="13"/>
          <w:jc w:val="center"/>
        </w:trPr>
        <w:tc>
          <w:tcPr>
            <w:tcW w:w="1627" w:type="dxa"/>
            <w:vAlign w:val="center"/>
          </w:tcPr>
          <w:p w:rsidR="00594719" w:rsidRPr="002B21A3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tbl>
      <w:tblPr>
        <w:tblW w:w="1003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283"/>
        <w:gridCol w:w="2269"/>
        <w:gridCol w:w="283"/>
        <w:gridCol w:w="3969"/>
      </w:tblGrid>
      <w:tr w:rsidR="00594719" w:rsidRPr="000F556A" w:rsidTr="000F556A"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0F556A" w:rsidRDefault="00594719" w:rsidP="00594719">
            <w:pPr>
              <w:widowControl w:val="0"/>
              <w:jc w:val="center"/>
              <w:rPr>
                <w:rFonts w:eastAsia="Tahoma" w:cs="Tahoma"/>
                <w:b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0F556A" w:rsidRDefault="00594719" w:rsidP="00594719">
            <w:pPr>
              <w:widowControl w:val="0"/>
              <w:rPr>
                <w:rFonts w:eastAsia="Tahoma" w:cs="Tahoma"/>
                <w:b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0F556A" w:rsidRDefault="00594719" w:rsidP="00594719">
            <w:pPr>
              <w:widowControl w:val="0"/>
              <w:jc w:val="center"/>
              <w:rPr>
                <w:rFonts w:eastAsia="Tahoma" w:cs="Tahoma"/>
                <w:b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0F556A" w:rsidRDefault="00594719" w:rsidP="00594719">
            <w:pPr>
              <w:widowControl w:val="0"/>
              <w:rPr>
                <w:rFonts w:eastAsia="Tahoma" w:cs="Tahoma"/>
                <w:b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0F556A" w:rsidRDefault="00594719" w:rsidP="00594719">
            <w:pPr>
              <w:widowControl w:val="0"/>
              <w:jc w:val="center"/>
              <w:rPr>
                <w:rFonts w:eastAsia="Tahoma" w:cs="Tahoma"/>
                <w:b/>
                <w:lang w:bidi="ru-RU"/>
              </w:rPr>
            </w:pPr>
          </w:p>
        </w:tc>
      </w:tr>
      <w:tr w:rsidR="00594719" w:rsidRPr="001A5695" w:rsidTr="000F556A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A5695" w:rsidRPr="001A5695" w:rsidRDefault="00594719" w:rsidP="00D00307">
      <w:pPr>
        <w:widowControl w:val="0"/>
        <w:spacing w:before="120"/>
        <w:rPr>
          <w:sz w:val="28"/>
          <w:szCs w:val="28"/>
        </w:rPr>
      </w:pPr>
      <w:r w:rsidRPr="001A5695">
        <w:rPr>
          <w:rFonts w:eastAsia="Tahoma" w:cs="Tahoma"/>
          <w:szCs w:val="28"/>
          <w:lang w:bidi="ru-RU"/>
        </w:rPr>
        <w:t>Дата</w:t>
      </w:r>
      <w:bookmarkStart w:id="0" w:name="_GoBack"/>
      <w:bookmarkEnd w:id="0"/>
    </w:p>
    <w:sectPr w:rsidR="001A5695" w:rsidRPr="001A5695" w:rsidSect="001F6FB9">
      <w:footnotePr>
        <w:numRestart w:val="eachPage"/>
      </w:footnotePr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87" w:rsidRDefault="00704C87">
      <w:r>
        <w:separator/>
      </w:r>
    </w:p>
  </w:endnote>
  <w:endnote w:type="continuationSeparator" w:id="0">
    <w:p w:rsidR="00704C87" w:rsidRDefault="007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87" w:rsidRDefault="00704C87">
      <w:r>
        <w:separator/>
      </w:r>
    </w:p>
  </w:footnote>
  <w:footnote w:type="continuationSeparator" w:id="0">
    <w:p w:rsidR="00704C87" w:rsidRDefault="00704C87">
      <w:r>
        <w:continuationSeparator/>
      </w:r>
    </w:p>
  </w:footnote>
  <w:footnote w:id="1">
    <w:p w:rsidR="006730BC" w:rsidRPr="00772A9D" w:rsidRDefault="006730B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19BD"/>
    <w:rsid w:val="000064E3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13F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56A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5C5E"/>
    <w:rsid w:val="001D5955"/>
    <w:rsid w:val="001E1E81"/>
    <w:rsid w:val="001E711A"/>
    <w:rsid w:val="001F6FB9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96509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14C0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4269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793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82AF5"/>
    <w:rsid w:val="004834E8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2E65"/>
    <w:rsid w:val="00594719"/>
    <w:rsid w:val="00597315"/>
    <w:rsid w:val="00597391"/>
    <w:rsid w:val="005A1B72"/>
    <w:rsid w:val="005B231D"/>
    <w:rsid w:val="005B2C1F"/>
    <w:rsid w:val="005B6264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2D7C"/>
    <w:rsid w:val="00605851"/>
    <w:rsid w:val="006114C1"/>
    <w:rsid w:val="00613E26"/>
    <w:rsid w:val="00615E1A"/>
    <w:rsid w:val="006220C9"/>
    <w:rsid w:val="00644604"/>
    <w:rsid w:val="006453F4"/>
    <w:rsid w:val="00653434"/>
    <w:rsid w:val="006577F9"/>
    <w:rsid w:val="006730BC"/>
    <w:rsid w:val="006861C5"/>
    <w:rsid w:val="00692A71"/>
    <w:rsid w:val="0069614D"/>
    <w:rsid w:val="00696682"/>
    <w:rsid w:val="006A577D"/>
    <w:rsid w:val="006A7427"/>
    <w:rsid w:val="006B1A79"/>
    <w:rsid w:val="006B5886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04C87"/>
    <w:rsid w:val="00710FB2"/>
    <w:rsid w:val="007134AD"/>
    <w:rsid w:val="00714DEE"/>
    <w:rsid w:val="00716BED"/>
    <w:rsid w:val="007203F0"/>
    <w:rsid w:val="007243D3"/>
    <w:rsid w:val="007244BC"/>
    <w:rsid w:val="00725903"/>
    <w:rsid w:val="00733984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28ED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6BE5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D7808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0307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55CD"/>
    <w:rsid w:val="00D8698E"/>
    <w:rsid w:val="00DA5931"/>
    <w:rsid w:val="00DB1B7A"/>
    <w:rsid w:val="00DB29B4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10F72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75D2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81F9-F0E6-45A6-AE36-4E1A6424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2017-04-24T14:01:00Z</cp:lastPrinted>
  <dcterms:created xsi:type="dcterms:W3CDTF">2023-10-30T14:12:00Z</dcterms:created>
  <dcterms:modified xsi:type="dcterms:W3CDTF">2023-10-30T14:13:00Z</dcterms:modified>
</cp:coreProperties>
</file>