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66B5B" w14:textId="77777777" w:rsidR="00773DB2" w:rsidRDefault="00773DB2" w:rsidP="00773DB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14:paraId="3F216471" w14:textId="77777777" w:rsidR="00773DB2" w:rsidRDefault="00773DB2" w:rsidP="00773DB2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Calibri" w:hAnsi="Calibri" w:cs="Calibri"/>
        </w:rPr>
      </w:pPr>
      <w:bookmarkStart w:id="0" w:name="Par588"/>
      <w:bookmarkEnd w:id="0"/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"/>
        <w:gridCol w:w="2698"/>
        <w:gridCol w:w="759"/>
        <w:gridCol w:w="2061"/>
        <w:gridCol w:w="1345"/>
        <w:gridCol w:w="2584"/>
      </w:tblGrid>
      <w:tr w:rsidR="00773DB2" w:rsidRPr="002C3E24" w14:paraId="202D6E49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097B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3A9FF" w14:textId="77777777" w:rsidR="00773DB2" w:rsidRPr="00566FBA" w:rsidRDefault="00773DB2" w:rsidP="00542A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6F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773DB2" w:rsidRPr="002C3E24" w14:paraId="0FA489E1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A769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F2628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49C7C38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773DB2" w:rsidRPr="002C3E24" w14:paraId="00546990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37EF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5"/>
            <w:bookmarkEnd w:id="1"/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0925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представившем ходатайство об установлении публичного сервитута </w:t>
            </w:r>
          </w:p>
          <w:p w14:paraId="260A9DC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(далее - заявитель):</w:t>
            </w:r>
          </w:p>
        </w:tc>
      </w:tr>
      <w:tr w:rsidR="00773DB2" w:rsidRPr="002C3E24" w14:paraId="52DD952A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739B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9E749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ACBEA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50DA1604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5F33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0F36F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79CE0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220AEDB3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6CB8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6C3CE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2A46E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001A6941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A86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2FA2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33F2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5091EE8C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8AEE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28C4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CFFE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3B0522A5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627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2C92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C45F9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15408359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EED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D218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BB160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298542F1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AE2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49FD9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Сведения о представителе заявителя:</w:t>
            </w:r>
          </w:p>
        </w:tc>
      </w:tr>
      <w:tr w:rsidR="00773DB2" w:rsidRPr="002C3E24" w14:paraId="410967E6" w14:textId="77777777" w:rsidTr="00542A82">
        <w:trPr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DBBB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BA05F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45E10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781FBA1B" w14:textId="77777777" w:rsidTr="00542A82">
        <w:trPr>
          <w:jc w:val="center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C57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B10B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D15F1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1F40226E" w14:textId="77777777" w:rsidTr="00542A82">
        <w:trPr>
          <w:jc w:val="center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8BE0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A0A21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39AA2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21BC5390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86D0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1C3E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4ABB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583FA231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8B1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B9C2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3062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3B1D8F51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093F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5686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28823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04AEE011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DFC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8CED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Прошу установить публичный сервитут в отношении земель и (или) земельного(</w:t>
            </w:r>
            <w:proofErr w:type="spellStart"/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) участка(</w:t>
            </w:r>
            <w:proofErr w:type="spellStart"/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) в целях (указываются цели, </w:t>
            </w:r>
            <w:r w:rsidRPr="00566FBA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предусмотренные </w:t>
            </w:r>
            <w:hyperlink r:id="rId6" w:tooltip="consultantplus://offline/ref=6A5A74546B8F34E715340622DCFE5EB31CF9343E7F4ACAD8B995E71B83A0EBFEA79CE51DF39DB9CC24B0BE111F683B7DC68E662BD6C8L0sCO" w:history="1">
              <w:r w:rsidRPr="00566FBA">
                <w:rPr>
                  <w:rFonts w:ascii="Times New Roman" w:hAnsi="Times New Roman" w:cs="Times New Roman"/>
                  <w:sz w:val="24"/>
                  <w:szCs w:val="24"/>
                </w:rPr>
                <w:t>статьей 39.37</w:t>
              </w:r>
            </w:hyperlink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</w:t>
            </w:r>
            <w:r w:rsidRPr="00566FBA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hyperlink r:id="rId7" w:tooltip="consultantplus://offline/ref=6A5A74546B8F34E715340622DCFE5EB31CF9343E704FCAD8B995E71B83A0EBFEA79CE51DF098B69321A5AF49136F2363C7917A29D7LCs0O" w:history="1">
              <w:r w:rsidRPr="00566FBA">
                <w:rPr>
                  <w:rFonts w:ascii="Times New Roman" w:hAnsi="Times New Roman" w:cs="Times New Roman"/>
                  <w:sz w:val="24"/>
                  <w:szCs w:val="24"/>
                </w:rPr>
                <w:t>статьей 3.6</w:t>
              </w:r>
            </w:hyperlink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 октября 2001 г. N 137-ФЗ «О введении в действие Земельного кодекса Российской Федерации»):</w:t>
            </w:r>
          </w:p>
          <w:p w14:paraId="30F36678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773DB2" w:rsidRPr="002C3E24" w14:paraId="23594BA5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90D1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E74F3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Испрашиваемый срок публичного сервитута _______________________</w:t>
            </w:r>
          </w:p>
        </w:tc>
      </w:tr>
      <w:tr w:rsidR="00773DB2" w:rsidRPr="002C3E24" w14:paraId="0136B0FA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C9B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243FA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</w:t>
            </w:r>
            <w:r w:rsidRPr="002C3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их разрешенным использованием будет в соответствии </w:t>
            </w:r>
            <w:r w:rsidRPr="00566FB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hyperlink r:id="rId8" w:tooltip="consultantplus://offline/ref=6A5A74546B8F34E715340622DCFE5EB31CF9343E7F4ACAD8B995E71B83A0EBFEA79CE51DF398B4CC24B0BE111F683B7DC68E662BD6C8L0sCO" w:history="1">
              <w:r w:rsidRPr="00566FBA">
                <w:rPr>
                  <w:rFonts w:ascii="Times New Roman" w:hAnsi="Times New Roman" w:cs="Times New Roman"/>
                  <w:sz w:val="24"/>
                  <w:szCs w:val="24"/>
                </w:rPr>
                <w:t>подпунктом 4 пункта 1 статьи 39.41</w:t>
              </w:r>
            </w:hyperlink>
            <w:r w:rsidRPr="00566FBA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невозможно </w:t>
            </w: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</w:t>
            </w:r>
          </w:p>
          <w:p w14:paraId="33B6A723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773DB2" w:rsidRPr="002C3E24" w14:paraId="4560B044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05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F587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 установления публичного сервитута ___________</w:t>
            </w:r>
            <w:r w:rsidRPr="002C3E2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  <w:p w14:paraId="4922569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</w:t>
            </w:r>
          </w:p>
        </w:tc>
      </w:tr>
      <w:tr w:rsidR="00773DB2" w:rsidRPr="002C3E24" w14:paraId="25D2391C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F4ED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EE1DF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</w:t>
            </w:r>
            <w:r w:rsidRPr="00566FBA">
              <w:rPr>
                <w:rFonts w:ascii="Times New Roman" w:hAnsi="Times New Roman" w:cs="Times New Roman"/>
                <w:sz w:val="24"/>
                <w:szCs w:val="24"/>
              </w:rPr>
              <w:t>сооружения (в данном случае указываются сведения в объеме, предусмотренном пунктом 2 ходатайства) (заполняется в случае, если ходатайство об установлении публичного сервитута подается с целью установления сервитута в целях реконст</w:t>
            </w: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рукции инженерного сооружения, которое </w:t>
            </w:r>
            <w:r w:rsidRPr="002C3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переносится в связи с изъятием такого земельного участка для государственных или муниципальных нужд)</w:t>
            </w:r>
          </w:p>
          <w:p w14:paraId="582BDD3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</w:tc>
      </w:tr>
      <w:tr w:rsidR="00773DB2" w:rsidRPr="002C3E24" w14:paraId="1D3F4B02" w14:textId="77777777" w:rsidTr="00542A82">
        <w:trPr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AE82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461B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  <w:p w14:paraId="4005243C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BF69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5ACCF73F" w14:textId="77777777" w:rsidTr="00542A82">
        <w:trPr>
          <w:jc w:val="center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4AE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EEB6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917A5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1FB4C8AE" w14:textId="77777777" w:rsidTr="00542A82">
        <w:trPr>
          <w:jc w:val="center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11B8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26D8D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18C6B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185AD046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6C9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9AB3B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Право,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</w:tc>
      </w:tr>
      <w:tr w:rsidR="00773DB2" w:rsidRPr="002C3E24" w14:paraId="345BFD0B" w14:textId="77777777" w:rsidTr="00542A82">
        <w:trPr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DF19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FC1D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Сведения о способах представления результатов рассмотрения ходатайства:</w:t>
            </w:r>
          </w:p>
        </w:tc>
      </w:tr>
      <w:tr w:rsidR="00773DB2" w:rsidRPr="002C3E24" w14:paraId="2C6CE42C" w14:textId="77777777" w:rsidTr="00542A82">
        <w:trPr>
          <w:trHeight w:val="858"/>
          <w:jc w:val="center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61B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8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4"/>
              <w:gridCol w:w="8049"/>
            </w:tblGrid>
            <w:tr w:rsidR="00773DB2" w:rsidRPr="002C3E24" w14:paraId="099F135C" w14:textId="77777777" w:rsidTr="00542A82"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5E3C97B3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5948F49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3F49B484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выдать на руки в администрации__________________________________________</w:t>
                  </w:r>
                </w:p>
              </w:tc>
            </w:tr>
            <w:tr w:rsidR="00773DB2" w:rsidRPr="002C3E24" w14:paraId="4D14FC37" w14:textId="77777777" w:rsidTr="00542A82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</w:tcPr>
                <w:p w14:paraId="36B65703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C34D679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6214A544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выдать на руки в МФЦ (указать </w:t>
                  </w:r>
                  <w:proofErr w:type="gramStart"/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адрес)_</w:t>
                  </w:r>
                  <w:proofErr w:type="gramEnd"/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</w:t>
                  </w:r>
                </w:p>
              </w:tc>
            </w:tr>
            <w:tr w:rsidR="00773DB2" w:rsidRPr="002C3E24" w14:paraId="315A8F24" w14:textId="77777777" w:rsidTr="00542A82">
              <w:trPr>
                <w:trHeight w:val="286"/>
              </w:trPr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</w:tcPr>
                <w:p w14:paraId="391CB401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1D326507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3DB2" w:rsidRPr="002C3E24" w14:paraId="2E5A9CC9" w14:textId="77777777" w:rsidTr="00542A82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7A322A7F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719542D8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06324A4A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направить в электронной форме в личный кабинет на ПГУ ЛО/ЕПГУ </w:t>
                  </w:r>
                </w:p>
                <w:p w14:paraId="5258A910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(при технической реализации)</w:t>
                  </w:r>
                </w:p>
              </w:tc>
            </w:tr>
            <w:tr w:rsidR="00773DB2" w:rsidRPr="002C3E24" w14:paraId="48FB964B" w14:textId="77777777" w:rsidTr="00542A82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653D99EB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0746B07B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3DED0592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направить по почте (указать адрес) ________________________________________</w:t>
                  </w:r>
                </w:p>
              </w:tc>
            </w:tr>
            <w:tr w:rsidR="00773DB2" w:rsidRPr="002C3E24" w14:paraId="69414B2D" w14:textId="77777777" w:rsidTr="00542A82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76C1966E" w14:textId="77777777" w:rsidR="00773DB2" w:rsidRPr="002C3E24" w:rsidRDefault="00773DB2" w:rsidP="00542A8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7BB4FC55" w14:textId="77777777" w:rsidR="00773DB2" w:rsidRPr="002C3E24" w:rsidRDefault="00773DB2" w:rsidP="00542A8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направить по электронной почте (указать </w:t>
                  </w:r>
                  <w:proofErr w:type="gramStart"/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адрес)_</w:t>
                  </w:r>
                  <w:proofErr w:type="gramEnd"/>
                  <w:r w:rsidRPr="002C3E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</w:t>
                  </w:r>
                </w:p>
              </w:tc>
            </w:tr>
          </w:tbl>
          <w:p w14:paraId="08EDF8C2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B2" w:rsidRPr="002C3E24" w14:paraId="338E3232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4094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C4A61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к ходатайству: _________________________________</w:t>
            </w:r>
          </w:p>
        </w:tc>
      </w:tr>
      <w:tr w:rsidR="00773DB2" w:rsidRPr="002C3E24" w14:paraId="1E4941F9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828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45121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773DB2" w:rsidRPr="002C3E24" w14:paraId="7B1B308D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9EE8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125FD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566FBA">
              <w:rPr>
                <w:rFonts w:ascii="Times New Roman" w:hAnsi="Times New Roman" w:cs="Times New Roman"/>
                <w:sz w:val="24"/>
                <w:szCs w:val="24"/>
              </w:rPr>
              <w:t xml:space="preserve">статьей 39.41 Земельного </w:t>
            </w: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кодекса Российской Федерации</w:t>
            </w:r>
          </w:p>
        </w:tc>
      </w:tr>
      <w:tr w:rsidR="00773DB2" w:rsidRPr="002C3E24" w14:paraId="75215690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82AA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B8DE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F77BD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</w:tr>
      <w:tr w:rsidR="00773DB2" w:rsidRPr="002C3E24" w14:paraId="40C78249" w14:textId="77777777" w:rsidTr="00542A82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C867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CED515" w14:textId="77777777" w:rsidR="00773DB2" w:rsidRPr="002C3E24" w:rsidRDefault="00773DB2" w:rsidP="00542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1DD17347" w14:textId="77777777" w:rsidR="00773DB2" w:rsidRPr="002C3E24" w:rsidRDefault="00773DB2" w:rsidP="00542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02CCF" w14:textId="77777777" w:rsidR="00773DB2" w:rsidRPr="002C3E24" w:rsidRDefault="00773DB2" w:rsidP="00542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4403B5A6" w14:textId="77777777" w:rsidR="00773DB2" w:rsidRPr="002C3E24" w:rsidRDefault="00773DB2" w:rsidP="00542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C80D6" w14:textId="77777777" w:rsidR="00773DB2" w:rsidRPr="002C3E24" w:rsidRDefault="00773DB2" w:rsidP="0054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4">
              <w:rPr>
                <w:rFonts w:ascii="Times New Roman" w:hAnsi="Times New Roman" w:cs="Times New Roman"/>
                <w:sz w:val="24"/>
                <w:szCs w:val="24"/>
              </w:rPr>
              <w:t>«__» ____ ____ г.</w:t>
            </w:r>
          </w:p>
        </w:tc>
      </w:tr>
    </w:tbl>
    <w:p w14:paraId="2A911D22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2E40A" w14:textId="77777777" w:rsidR="00E67FF4" w:rsidRDefault="00E67FF4" w:rsidP="00773DB2">
      <w:pPr>
        <w:spacing w:after="0" w:line="240" w:lineRule="auto"/>
      </w:pPr>
      <w:r>
        <w:separator/>
      </w:r>
    </w:p>
  </w:endnote>
  <w:endnote w:type="continuationSeparator" w:id="0">
    <w:p w14:paraId="71CC18D7" w14:textId="77777777" w:rsidR="00E67FF4" w:rsidRDefault="00E67FF4" w:rsidP="00773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15C50" w14:textId="77777777" w:rsidR="00E67FF4" w:rsidRDefault="00E67FF4" w:rsidP="00773DB2">
      <w:pPr>
        <w:spacing w:after="0" w:line="240" w:lineRule="auto"/>
      </w:pPr>
      <w:r>
        <w:separator/>
      </w:r>
    </w:p>
  </w:footnote>
  <w:footnote w:type="continuationSeparator" w:id="0">
    <w:p w14:paraId="5C3C1D1A" w14:textId="77777777" w:rsidR="00E67FF4" w:rsidRDefault="00E67FF4" w:rsidP="00773DB2">
      <w:pPr>
        <w:spacing w:after="0" w:line="240" w:lineRule="auto"/>
      </w:pPr>
      <w:r>
        <w:continuationSeparator/>
      </w:r>
    </w:p>
  </w:footnote>
  <w:footnote w:id="1">
    <w:p w14:paraId="40DDFD9E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5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1. Обоснование необходимости установления публичного сервитута должно содержать:</w:t>
      </w:r>
    </w:p>
    <w:p w14:paraId="1F575ABC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1.1. 1) реквизиты решений органов государственной власти или органов местного самоуправления, уполномоченных в соответствии с законодательством о градостроительной деятельности (далее - уполномоченные органы), об утверждении документа территориального планирования и об утверждении проекта планировки территории (если в соответствии с законодательством о градостроительной деятельности для размещения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 (далее - инженерные сооружения) требуется разработка документации по планировке территории) в целях размещения инженерных сооружений, являющихся объектами федерального, регионального или местного значения, реконструкции участков (частей) инженерных сооружений, являющихся линейными объектами.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планирования, то реквизиты решений об утверждении документа территориального планирования не указываются;</w:t>
      </w:r>
    </w:p>
    <w:p w14:paraId="7540AAF2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реквизиты решения уполномоченного органа об утверждении программы комплексного развития систем коммунальной инфраструктуры поселения, городского округа либо положения инвестиционных программ субъектов естественных монополий, организаций коммунального комплекса в целях размещения инженерных сооружений, необходимых для организации электро-, газо-, тепло-, водоснабжения населения и водоотведения, а также реквизиты решения уполномоченного органа об утверждении проекта планировки территории, предусматривающего размещение таких инженерных сооружений (если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территории).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монополий, организаций коммунального комплекса, обоснование необходимости установления публичного сервитута должно содержать краткое описание инвестиционной программы, планируемые цели, задачи, этапы, сроки и результаты реализации инвестиционного проекта относительно инженерного сооружения, размещение которого планируется осуществить, за исключением сведений, составляющих государственную тайну;</w:t>
      </w:r>
    </w:p>
    <w:p w14:paraId="4CEAFF26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участках, находящихся в государственной собственности,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государственной или муниципальной собственности, в границах полосы отвода автомобильной дороги;</w:t>
      </w:r>
    </w:p>
    <w:p w14:paraId="6E4B2ABF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4)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туннелях.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территории, то реквизиты решений об утверждении проекта планировки не указываются;</w:t>
      </w:r>
    </w:p>
    <w:p w14:paraId="54B3C856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5) реквизиты решения уполномоченного органа об утверждении документа территориального планирования, предусматривающего размещение объекта федерального, регионального или местного значения, реконструкцию участков (частей) инженерных сооружений, являющихся линейными объектами, в случае,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территории, предусматривающей размещение инженерных сооружений федерального, регионального или местного значения, реконструкцию участков (частей) инженерных сооружений, являющихся линейными объектами, в целях проведения инженерных изысканий для их строительства, реконструкции;</w:t>
      </w:r>
    </w:p>
    <w:p w14:paraId="10197B43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6) реквизиты решений уполномоченных органов об утверждении документа территориального планирования и об утверждении проекта планировки территории, предусматривающих размещение объектов федерального, регионального или местного значения в целях проведения инженерных изысканий для их строительства или реконструкции, реконструкции участков (частей) инженерных сооружений, являющихся линейными объектами.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планирования, то реквизиты решений об утверждении документа территориального планирования не указываются;</w:t>
      </w:r>
    </w:p>
    <w:p w14:paraId="3C9A8205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7) реквизиты решения уполномоченного органа об изъятии земельного участка для государственных или муниципальных нужд в случае, если подается ходатайство об установлении публичного сервитута в целях реконструкции инженерных сооружений, которые переносятся в связи с изъятием для государственных или муниципальных нужд земельного участка, на котором они расположены,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нужд;</w:t>
      </w:r>
    </w:p>
    <w:p w14:paraId="0E7ADB00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8) сведения о проекте организации строительства,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 установления публичного сервитута в целях, предусмотренных подпунктом 2 статьи 39.37 Земельного кодекса Российской Федерации; </w:t>
      </w:r>
    </w:p>
    <w:p w14:paraId="1A305908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9) сведения о договоре о подключении (технологическом присоединении) к электрическим сетям, тепловым сетям, водопроводным сетям, сетям водоснабжения и (или) водоотведения, сетям газоснабжения, линиям и сооружениям связи, а именно о сторонах такого договора, сроках технологического присоединения, перечне мероприятий (в том числе технических) по подключению (технологическому присоединению) объекта к инженерным сооружениям, если подано ходатайство об установлении публичного сервитута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обеспечения, и размещение инженерного сооружения не предусмотрено документами территориального планирования, проектом планировки территории;</w:t>
      </w:r>
    </w:p>
    <w:p w14:paraId="4BD44D11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10) реквизиты правоустанавливающих или </w:t>
      </w:r>
      <w:proofErr w:type="spellStart"/>
      <w:r>
        <w:rPr>
          <w:rFonts w:ascii="Times New Roman" w:hAnsi="Times New Roman" w:cs="Times New Roman"/>
          <w:sz w:val="18"/>
          <w:szCs w:val="18"/>
        </w:rPr>
        <w:t>правоудостоверяющих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документов на инженерное сооружение, размещение которого допускается на условиях публичного сервитута, в целях установления публичного сервитута в отношении существующего инженерного сооружения для его эксплуатации, реконструкции или капитального ремонта, а также реконструкции или капитального ремонта участков (частей) инженерных сооружений, являющихся линейными объектами;</w:t>
      </w:r>
    </w:p>
    <w:p w14:paraId="2A9D51C1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11) сведения о договоре, предусмотренном статьей 19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случае, если подано ходатайство об установлении публичного сервитута в целях, предусмотренных подпунктом 4.1 статьи 39.37 Земельного кодекса Российской Федерации;</w:t>
      </w:r>
    </w:p>
    <w:p w14:paraId="70562503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12) сведения о договоре, на основании которого осуществляются реконструкция, капитальный ремонт существующего линейного объекта, реконструкция или капитальный ремонт его участка (части) в связи с планируемыми строительством, реконструкцией или капитальным ремонтом объекта капитального строительства, в случае если ходатайство об установлении публичного сервитута подано для указанных целей;</w:t>
      </w:r>
    </w:p>
    <w:p w14:paraId="33D6E45E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13) реквизиты государственных, муниципальных программ, предусматривающих создание и (или) развитие телекоммуникационной инфраструктуры, соглашений, заключаемых оператором связи с органом государственной власти или органом местного самоуправления, либо инвестиционного плана оператора связи, предусматривающего размещение или капитальный ремонт линий и сооружений связи.</w:t>
      </w:r>
    </w:p>
    <w:p w14:paraId="5603C2CA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если в соответствии с законодательством о градостроительной деятельности в целях строительства и реконструкции объектов, сооружений, реконструкции участков (частей) инженерных сооружений, указанных в статье 39.37 Земельного кодекса Российской Федерации, не требуется подготовка документации по планировке территории, а также в случае, если ходатайство об установлении публичного сервитута подано в целях капитального ремонта сооружений или участков (частей) инженерных сооружений, указанных в статье 39.37 Земельного кодекса Российской Федерации, обоснование необходимости установления публичного сервитута должно содержать:</w:t>
      </w:r>
    </w:p>
    <w:p w14:paraId="695494A6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расчеты и доводы, касающиеся наиболее целесообразного способа установления публичного сервитута, в том числе с учетом необходимости обеспечения безопасной эксплуатации инженерного сооружения, в целях размещения или капитального ремонта которого, реконструкции или капитального ремонта участков (частей) инженерного сооружения, являющегося линейным объектом, подано ходатайство об установлении публичного сервитута, обеспечения безопасности населения, существующих зданий, сооружений, а также соблюдения требований, установленных пунктами 8 и 9 статьи 23 Земельного кодекса Российской Федерации;</w:t>
      </w:r>
    </w:p>
    <w:p w14:paraId="6CD79944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обоснование невозможности размещения инженерного сооружения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(а в случаях, предусмотренных пунктом 5 статьи 39.39 Земельного кодекса РФ, также обоснование невозможности размещения инженерного сооружения на земельных участках, относящихся к имуществу общего пользования), таким образом,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участках, принадлежащих гражданам и юридическим лицам.</w:t>
      </w:r>
    </w:p>
    <w:p w14:paraId="261FB44D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фрагмент, на котором приводится изображение сравнительных вариантов размещения соответствующих инженерных сооружений:</w:t>
      </w:r>
    </w:p>
    <w:p w14:paraId="2954A559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а) на земельных участках, предоставленных или принадлежащих гражданам и (или) юридическим лицам;</w:t>
      </w:r>
    </w:p>
    <w:p w14:paraId="2F5803BA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б)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лицам.</w:t>
      </w:r>
    </w:p>
    <w:p w14:paraId="5E93B97B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1.3. В случае подачи ходатайства об установлении публичного сервитута для размещения сооружения, указанного в статье 3.6 Федерального закона от 25 октября 2001 г. № 137-ФЗ «О введении в действие Земельного кодекса Российской Федерации», в обосновании необходимости установления публичного сервитута указываются:</w:t>
      </w:r>
    </w:p>
    <w:p w14:paraId="643F8563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реквизиты правоустанавливающих или </w:t>
      </w:r>
      <w:proofErr w:type="spellStart"/>
      <w:r>
        <w:rPr>
          <w:rFonts w:ascii="Times New Roman" w:hAnsi="Times New Roman" w:cs="Times New Roman"/>
          <w:sz w:val="18"/>
          <w:szCs w:val="18"/>
        </w:rPr>
        <w:t>правоудостоверяющих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документов на такое сооружение и земельный участок, на котором расположено такое сооружение, если ходатайство подается в целях переоформления права постоянного (бессрочного) пользования земельным участком, права аренды земельного участка на публичный сервитут;</w:t>
      </w:r>
    </w:p>
    <w:p w14:paraId="73ED21C5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2) реквизиты правоустанавливающих или </w:t>
      </w:r>
      <w:proofErr w:type="spellStart"/>
      <w:r>
        <w:rPr>
          <w:rFonts w:ascii="Times New Roman" w:hAnsi="Times New Roman" w:cs="Times New Roman"/>
          <w:sz w:val="18"/>
          <w:szCs w:val="18"/>
        </w:rPr>
        <w:t>правоудостоверяющих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документов на такое сооружение, если ходатайство подается лицом, у которого отсутствуют права на земельный участок, на котором находится такое сооружение.</w:t>
      </w:r>
    </w:p>
    <w:p w14:paraId="6B35779A" w14:textId="77777777" w:rsidR="00773DB2" w:rsidRDefault="00773DB2" w:rsidP="00773DB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4. В случае если границы публичного сервитута превышают размеры соответствующих охранных зон, к ходатайству об установлении публичного сервитута прилагаются расчеты, содержащиеся в проектной документации линейного объекта, обосновывающие местоположение неотъемлемых технологических частей указанного линейного объекта.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B2"/>
    <w:rsid w:val="0032318C"/>
    <w:rsid w:val="006C0B77"/>
    <w:rsid w:val="00773DB2"/>
    <w:rsid w:val="008242FF"/>
    <w:rsid w:val="00870751"/>
    <w:rsid w:val="00922C48"/>
    <w:rsid w:val="00B915B7"/>
    <w:rsid w:val="00D006B0"/>
    <w:rsid w:val="00E67FF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50A8"/>
  <w15:chartTrackingRefBased/>
  <w15:docId w15:val="{51C7B9E4-5282-46C5-B0A0-00BBFE7D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B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73DB2"/>
    <w:pPr>
      <w:widowControl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styleId="a3">
    <w:name w:val="footnote text"/>
    <w:basedOn w:val="a"/>
    <w:link w:val="a4"/>
    <w:uiPriority w:val="99"/>
    <w:semiHidden/>
    <w:unhideWhenUsed/>
    <w:rsid w:val="00773DB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3DB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773DB2"/>
    <w:rPr>
      <w:vertAlign w:val="superscript"/>
    </w:rPr>
  </w:style>
  <w:style w:type="paragraph" w:customStyle="1" w:styleId="ConsPlusNonformat">
    <w:name w:val="ConsPlusNonformat"/>
    <w:rsid w:val="00773DB2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773DB2"/>
    <w:rPr>
      <w:rFonts w:ascii="Calibri" w:eastAsia="Times New Roman" w:hAnsi="Calibri" w:cs="Calibri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5A74546B8F34E715340622DCFE5EB31CF9343E7F4ACAD8B995E71B83A0EBFEA79CE51DF398B4CC24B0BE111F683B7DC68E662BD6C8L0s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5A74546B8F34E715340622DCFE5EB31CF9343E704FCAD8B995E71B83A0EBFEA79CE51DF098B69321A5AF49136F2363C7917A29D7LCs0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5A74546B8F34E715340622DCFE5EB31CF9343E7F4ACAD8B995E71B83A0EBFEA79CE51DF39DB9CC24B0BE111F683B7DC68E662BD6C8L0sC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2026-08-11T07:43:00Z</dcterms:created>
  <dcterms:modified xsi:type="dcterms:W3CDTF">2026-08-11T07:43:00Z</dcterms:modified>
</cp:coreProperties>
</file>